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E0" w:rsidRPr="006426B6" w:rsidRDefault="003D6DA3" w:rsidP="003D6DA3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23AC9363" wp14:editId="2E9F159B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685D10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 xml:space="preserve">КУРАГИНСКОГО РАЙОНА </w:t>
      </w:r>
    </w:p>
    <w:p w:rsidR="00685D10" w:rsidRDefault="00685D1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КРАСНОЯРСКОГО КРАЯ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5438AC" w:rsidP="00497959">
      <w:pPr>
        <w:contextualSpacing/>
        <w:jc w:val="both"/>
        <w:rPr>
          <w:b/>
        </w:rPr>
      </w:pPr>
      <w:r>
        <w:rPr>
          <w:b/>
        </w:rPr>
        <w:t>26</w:t>
      </w:r>
      <w:r w:rsidR="0088253C" w:rsidRPr="006426B6">
        <w:rPr>
          <w:b/>
        </w:rPr>
        <w:t>.</w:t>
      </w:r>
      <w:r>
        <w:rPr>
          <w:b/>
        </w:rPr>
        <w:t>12</w:t>
      </w:r>
      <w:r w:rsidR="0088253C" w:rsidRPr="006426B6">
        <w:rPr>
          <w:b/>
        </w:rPr>
        <w:t>.202</w:t>
      </w:r>
      <w:r w:rsidR="003D6DA3" w:rsidRPr="006426B6">
        <w:rPr>
          <w:b/>
        </w:rPr>
        <w:t>4</w:t>
      </w:r>
      <w:r w:rsidR="0088253C" w:rsidRPr="006426B6">
        <w:rPr>
          <w:b/>
        </w:rPr>
        <w:t xml:space="preserve">                                </w:t>
      </w:r>
      <w:r w:rsidR="00497959">
        <w:rPr>
          <w:b/>
        </w:rPr>
        <w:t xml:space="preserve">       </w:t>
      </w:r>
      <w:r w:rsidR="0088253C" w:rsidRPr="006426B6">
        <w:rPr>
          <w:b/>
        </w:rPr>
        <w:t xml:space="preserve">   с. Мурино             </w:t>
      </w:r>
      <w:r w:rsidR="00497959">
        <w:rPr>
          <w:b/>
        </w:rPr>
        <w:t xml:space="preserve">  </w:t>
      </w:r>
      <w:bookmarkStart w:id="0" w:name="_GoBack"/>
      <w:bookmarkEnd w:id="0"/>
      <w:r w:rsidR="0088253C" w:rsidRPr="006426B6">
        <w:rPr>
          <w:b/>
        </w:rPr>
        <w:t xml:space="preserve">               № </w:t>
      </w:r>
      <w:r>
        <w:rPr>
          <w:b/>
        </w:rPr>
        <w:t>45</w:t>
      </w:r>
      <w:r w:rsidR="003D6DA3" w:rsidRPr="006426B6">
        <w:rPr>
          <w:b/>
        </w:rPr>
        <w:t>-</w:t>
      </w:r>
      <w:r w:rsidR="008831C0">
        <w:rPr>
          <w:b/>
        </w:rPr>
        <w:t>212</w:t>
      </w:r>
      <w:r w:rsidR="0088253C" w:rsidRPr="006426B6">
        <w:rPr>
          <w:b/>
        </w:rPr>
        <w:t>-р</w:t>
      </w: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</w:t>
      </w:r>
      <w:r w:rsidR="00695EE0" w:rsidRPr="006426B6">
        <w:rPr>
          <w:b/>
        </w:rPr>
        <w:t xml:space="preserve"> </w:t>
      </w:r>
      <w:r w:rsidRPr="006426B6">
        <w:rPr>
          <w:b/>
        </w:rPr>
        <w:t>в Устав Муринского сельсовета Курагинского района</w:t>
      </w:r>
      <w:r w:rsidR="00C5255D" w:rsidRPr="006426B6">
        <w:rPr>
          <w:b/>
        </w:rPr>
        <w:t xml:space="preserve"> Красноярского края</w:t>
      </w:r>
      <w:r w:rsidRPr="006426B6">
        <w:rPr>
          <w:b/>
        </w:rPr>
        <w:t>»</w:t>
      </w:r>
    </w:p>
    <w:p w:rsidR="00977527" w:rsidRPr="006426B6" w:rsidRDefault="00977527" w:rsidP="00D94FB3">
      <w:pPr>
        <w:ind w:firstLine="709"/>
        <w:contextualSpacing/>
        <w:jc w:val="both"/>
      </w:pPr>
    </w:p>
    <w:p w:rsidR="0088253C" w:rsidRPr="006426B6" w:rsidRDefault="0088253C" w:rsidP="00D94FB3">
      <w:pPr>
        <w:ind w:firstLine="709"/>
        <w:contextualSpacing/>
        <w:jc w:val="both"/>
      </w:pPr>
      <w:proofErr w:type="gramStart"/>
      <w:r w:rsidRPr="006426B6"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</w:t>
      </w:r>
      <w:r w:rsidR="00695EE0" w:rsidRPr="006426B6">
        <w:t>б</w:t>
      </w:r>
      <w:r w:rsidRPr="006426B6">
        <w:t xml:space="preserve"> </w:t>
      </w:r>
      <w:r w:rsidR="00695EE0" w:rsidRPr="006426B6">
        <w:t xml:space="preserve">организации и </w:t>
      </w:r>
      <w:r w:rsidRPr="006426B6">
        <w:t xml:space="preserve"> проведения публичных слушаний в администрации Муринского сельсовета, утвержденного  Решением сельского Сове</w:t>
      </w:r>
      <w:r w:rsidR="00695EE0" w:rsidRPr="006426B6">
        <w:t>та депутатов от 28.04.2020 г. № 59</w:t>
      </w:r>
      <w:r w:rsidRPr="006426B6">
        <w:t>-</w:t>
      </w:r>
      <w:r w:rsidR="00695EE0" w:rsidRPr="006426B6">
        <w:t xml:space="preserve">211-р, Муринский </w:t>
      </w:r>
      <w:r w:rsidR="005D2E8C" w:rsidRPr="006426B6">
        <w:t xml:space="preserve">сельский Совет депутатов, </w:t>
      </w:r>
      <w:r w:rsidRPr="006426B6">
        <w:rPr>
          <w:b/>
        </w:rPr>
        <w:t>РЕШИЛ</w:t>
      </w:r>
      <w:r w:rsidRPr="006426B6">
        <w:t>:</w:t>
      </w:r>
      <w:proofErr w:type="gramEnd"/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 w:rsidR="000C61F4">
        <w:rPr>
          <w:b/>
        </w:rPr>
        <w:t>2</w:t>
      </w:r>
      <w:r w:rsidR="008738CF">
        <w:rPr>
          <w:b/>
        </w:rPr>
        <w:t>7</w:t>
      </w:r>
      <w:r w:rsidRPr="006426B6">
        <w:rPr>
          <w:b/>
        </w:rPr>
        <w:t>.</w:t>
      </w:r>
      <w:r w:rsidR="002E34D9">
        <w:rPr>
          <w:b/>
        </w:rPr>
        <w:t>0</w:t>
      </w:r>
      <w:r w:rsidR="000C61F4">
        <w:rPr>
          <w:b/>
        </w:rPr>
        <w:t>1</w:t>
      </w:r>
      <w:r w:rsidR="002E34D9">
        <w:rPr>
          <w:b/>
        </w:rPr>
        <w:t>.</w:t>
      </w:r>
      <w:r w:rsidRPr="006426B6">
        <w:rPr>
          <w:b/>
        </w:rPr>
        <w:t>202</w:t>
      </w:r>
      <w:r w:rsidR="000C61F4">
        <w:rPr>
          <w:b/>
        </w:rPr>
        <w:t>5</w:t>
      </w:r>
      <w:r w:rsidRPr="006426B6">
        <w:rPr>
          <w:b/>
        </w:rPr>
        <w:t xml:space="preserve"> года в 1</w:t>
      </w:r>
      <w:r w:rsidR="000C61F4">
        <w:rPr>
          <w:b/>
        </w:rPr>
        <w:t>5</w:t>
      </w:r>
      <w:r w:rsidRPr="006426B6">
        <w:rPr>
          <w:b/>
        </w:rPr>
        <w:t>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7. Контроль над исполнением настоящего Решения возложить на председателя Муринского сельского Совета депутатов.</w:t>
      </w:r>
    </w:p>
    <w:p w:rsidR="006426B6" w:rsidRPr="006426B6" w:rsidRDefault="006426B6" w:rsidP="006426B6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lastRenderedPageBreak/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60BF2" w:rsidRPr="006426B6" w:rsidRDefault="00C60BF2" w:rsidP="00E65380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C60BF2" w:rsidRPr="006426B6" w:rsidRDefault="00C60BF2" w:rsidP="00E65380">
      <w:pPr>
        <w:autoSpaceDE w:val="0"/>
        <w:ind w:firstLine="709"/>
        <w:contextualSpacing/>
        <w:jc w:val="center"/>
      </w:pPr>
    </w:p>
    <w:p w:rsidR="00812B3F" w:rsidRPr="006426B6" w:rsidRDefault="00C60BF2" w:rsidP="00E65380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1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5438AC">
        <w:t>26</w:t>
      </w:r>
      <w:r w:rsidRPr="006426B6">
        <w:t>.</w:t>
      </w:r>
      <w:r w:rsidR="005438AC">
        <w:t>12</w:t>
      </w:r>
      <w:r w:rsidRPr="006426B6">
        <w:t xml:space="preserve">.2024 № </w:t>
      </w:r>
      <w:r w:rsidR="005438AC">
        <w:t>45</w:t>
      </w:r>
      <w:r w:rsidRPr="006426B6">
        <w:t>-</w:t>
      </w:r>
      <w:r w:rsidR="005438AC">
        <w:t>21</w:t>
      </w:r>
      <w:r w:rsidR="00F06699">
        <w:t>2</w:t>
      </w:r>
      <w:r w:rsidRPr="006426B6">
        <w:t>-р</w:t>
      </w:r>
    </w:p>
    <w:p w:rsidR="006426B6" w:rsidRPr="006426B6" w:rsidRDefault="006426B6" w:rsidP="006426B6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 xml:space="preserve">2. Организация обсуждения проекта Устава, проекта изменений и </w:t>
      </w:r>
      <w:r w:rsidRPr="006426B6">
        <w:rPr>
          <w:rFonts w:ascii="Times New Roman" w:hAnsi="Times New Roman" w:cs="Times New Roman"/>
          <w:b/>
          <w:sz w:val="28"/>
          <w:szCs w:val="28"/>
        </w:rPr>
        <w:lastRenderedPageBreak/>
        <w:t>дополнений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4.2. Заключение комиссии на внесенные предложения об изменениях и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дополнениях к проекту Устава, проекту изменений в Устав должно содержать следующие положения: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2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5438AC">
        <w:t>26</w:t>
      </w:r>
      <w:r w:rsidRPr="006426B6">
        <w:t>.</w:t>
      </w:r>
      <w:r w:rsidR="005438AC">
        <w:t>12</w:t>
      </w:r>
      <w:r w:rsidRPr="006426B6">
        <w:t xml:space="preserve">.2024 № </w:t>
      </w:r>
      <w:r w:rsidR="005438AC">
        <w:t>45</w:t>
      </w:r>
      <w:r w:rsidRPr="006426B6">
        <w:t>-</w:t>
      </w:r>
      <w:r w:rsidR="005438AC">
        <w:t>21</w:t>
      </w:r>
      <w:r w:rsidR="00F06699">
        <w:t>2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Рабочая группа: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6426B6" w:rsidRDefault="006426B6" w:rsidP="006426B6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lastRenderedPageBreak/>
        <w:t>Порядок внесения предложений в проект решения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</w:t>
      </w:r>
      <w:r w:rsidRPr="006426B6">
        <w:lastRenderedPageBreak/>
        <w:t>голосов от общего числа участников публичных слушаний и носит рекомендательный характер.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lastRenderedPageBreak/>
        <w:t>Приложение 3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6426B6" w:rsidRPr="006426B6" w:rsidRDefault="006426B6" w:rsidP="006426B6">
      <w:pPr>
        <w:ind w:firstLine="709"/>
        <w:contextualSpacing/>
        <w:jc w:val="right"/>
      </w:pPr>
      <w:r w:rsidRPr="006426B6">
        <w:t>Совета депутатов</w:t>
      </w:r>
    </w:p>
    <w:p w:rsidR="00A41C10" w:rsidRPr="006426B6" w:rsidRDefault="00A41C10" w:rsidP="00A41C10">
      <w:pPr>
        <w:ind w:firstLine="709"/>
        <w:contextualSpacing/>
        <w:jc w:val="right"/>
      </w:pPr>
      <w:r w:rsidRPr="006426B6">
        <w:t xml:space="preserve">от </w:t>
      </w:r>
      <w:r w:rsidR="005438AC">
        <w:t>26</w:t>
      </w:r>
      <w:r w:rsidRPr="006426B6">
        <w:t>.</w:t>
      </w:r>
      <w:r w:rsidR="005438AC">
        <w:t>12</w:t>
      </w:r>
      <w:r w:rsidRPr="006426B6">
        <w:t xml:space="preserve">.2024 № </w:t>
      </w:r>
      <w:r w:rsidR="005438AC">
        <w:t>45</w:t>
      </w:r>
      <w:r w:rsidRPr="006426B6">
        <w:t>-</w:t>
      </w:r>
      <w:r w:rsidR="005438AC">
        <w:t>21</w:t>
      </w:r>
      <w:r w:rsidR="00F06699">
        <w:t>2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члены рабочей  группы: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sectPr w:rsidR="006426B6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004C86"/>
    <w:rsid w:val="000421FF"/>
    <w:rsid w:val="00077812"/>
    <w:rsid w:val="000C61F4"/>
    <w:rsid w:val="00161366"/>
    <w:rsid w:val="001B0FF7"/>
    <w:rsid w:val="001D75A2"/>
    <w:rsid w:val="00286BB0"/>
    <w:rsid w:val="00294B6C"/>
    <w:rsid w:val="002B2B07"/>
    <w:rsid w:val="002B2B88"/>
    <w:rsid w:val="002E34D9"/>
    <w:rsid w:val="0031563F"/>
    <w:rsid w:val="00317B06"/>
    <w:rsid w:val="0034297A"/>
    <w:rsid w:val="00394D91"/>
    <w:rsid w:val="003B4474"/>
    <w:rsid w:val="003B4C63"/>
    <w:rsid w:val="003D6DA3"/>
    <w:rsid w:val="00425414"/>
    <w:rsid w:val="00426F1F"/>
    <w:rsid w:val="00445F0F"/>
    <w:rsid w:val="00463387"/>
    <w:rsid w:val="004677C6"/>
    <w:rsid w:val="004901D0"/>
    <w:rsid w:val="00497959"/>
    <w:rsid w:val="004A710B"/>
    <w:rsid w:val="004B50E4"/>
    <w:rsid w:val="004D2543"/>
    <w:rsid w:val="005438AC"/>
    <w:rsid w:val="005A7763"/>
    <w:rsid w:val="005D2E8C"/>
    <w:rsid w:val="005E05ED"/>
    <w:rsid w:val="005E37DC"/>
    <w:rsid w:val="006030E1"/>
    <w:rsid w:val="00613BC9"/>
    <w:rsid w:val="006426B6"/>
    <w:rsid w:val="00652E6A"/>
    <w:rsid w:val="006660A9"/>
    <w:rsid w:val="006746B8"/>
    <w:rsid w:val="00675035"/>
    <w:rsid w:val="00685D10"/>
    <w:rsid w:val="00695EE0"/>
    <w:rsid w:val="006A55AB"/>
    <w:rsid w:val="006B66A2"/>
    <w:rsid w:val="00740564"/>
    <w:rsid w:val="00744663"/>
    <w:rsid w:val="00750568"/>
    <w:rsid w:val="007A5BDA"/>
    <w:rsid w:val="00812B3F"/>
    <w:rsid w:val="0082180F"/>
    <w:rsid w:val="0086195B"/>
    <w:rsid w:val="008738CF"/>
    <w:rsid w:val="0088253C"/>
    <w:rsid w:val="008831C0"/>
    <w:rsid w:val="008A00DA"/>
    <w:rsid w:val="008E7926"/>
    <w:rsid w:val="009134C5"/>
    <w:rsid w:val="009265CB"/>
    <w:rsid w:val="00934AD0"/>
    <w:rsid w:val="00955E2B"/>
    <w:rsid w:val="00977527"/>
    <w:rsid w:val="009B37D9"/>
    <w:rsid w:val="009F2D54"/>
    <w:rsid w:val="00A41C10"/>
    <w:rsid w:val="00AB164D"/>
    <w:rsid w:val="00AC2D27"/>
    <w:rsid w:val="00AE40E4"/>
    <w:rsid w:val="00AF4ACA"/>
    <w:rsid w:val="00B11914"/>
    <w:rsid w:val="00B209A1"/>
    <w:rsid w:val="00BB493C"/>
    <w:rsid w:val="00BD3230"/>
    <w:rsid w:val="00C502EF"/>
    <w:rsid w:val="00C5255D"/>
    <w:rsid w:val="00C60BF2"/>
    <w:rsid w:val="00C75E9C"/>
    <w:rsid w:val="00C924E5"/>
    <w:rsid w:val="00D521BB"/>
    <w:rsid w:val="00D94FB3"/>
    <w:rsid w:val="00D9763E"/>
    <w:rsid w:val="00DD7B3A"/>
    <w:rsid w:val="00E0628E"/>
    <w:rsid w:val="00E461AA"/>
    <w:rsid w:val="00E6029E"/>
    <w:rsid w:val="00E65380"/>
    <w:rsid w:val="00E67A59"/>
    <w:rsid w:val="00E7741A"/>
    <w:rsid w:val="00EC2F14"/>
    <w:rsid w:val="00F06699"/>
    <w:rsid w:val="00F66C14"/>
    <w:rsid w:val="00F90401"/>
    <w:rsid w:val="00F93391"/>
    <w:rsid w:val="00FB65B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2024-12-26T03:00:00Z</cp:lastPrinted>
  <dcterms:created xsi:type="dcterms:W3CDTF">2024-12-26T02:57:00Z</dcterms:created>
  <dcterms:modified xsi:type="dcterms:W3CDTF">2024-12-26T08:20:00Z</dcterms:modified>
</cp:coreProperties>
</file>