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E90E1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noProof/>
          <w:szCs w:val="28"/>
        </w:rPr>
        <w:drawing>
          <wp:inline distT="0" distB="0" distL="0" distR="0" wp14:anchorId="08758748" wp14:editId="1FD37E98">
            <wp:extent cx="572770" cy="675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C99A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58CAE5D2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b/>
          <w:szCs w:val="28"/>
        </w:rPr>
        <w:t>РОССИЙСКАЯ  ФЕДЕРАЦИЯ</w:t>
      </w:r>
    </w:p>
    <w:p w14:paraId="7ADF9110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6DCD029A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b/>
          <w:szCs w:val="28"/>
        </w:rPr>
        <w:t>МУРИНСКИЙ СЕЛЬСКИЙ СОВЕТ ДЕПУТАТОВ</w:t>
      </w:r>
    </w:p>
    <w:p w14:paraId="6CE9CE72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2304212D" w14:textId="77777777" w:rsidR="000D2A5D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b/>
          <w:szCs w:val="28"/>
        </w:rPr>
        <w:t xml:space="preserve">КУРАГИНСКОГО РАЙОНА </w:t>
      </w:r>
    </w:p>
    <w:p w14:paraId="00944430" w14:textId="77777777" w:rsidR="000D2A5D" w:rsidRDefault="000D2A5D" w:rsidP="000B4CC4">
      <w:pPr>
        <w:ind w:firstLine="709"/>
        <w:contextualSpacing/>
        <w:jc w:val="center"/>
        <w:rPr>
          <w:b/>
          <w:szCs w:val="28"/>
        </w:rPr>
      </w:pPr>
    </w:p>
    <w:p w14:paraId="60A1D908" w14:textId="7079829A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b/>
          <w:szCs w:val="28"/>
        </w:rPr>
        <w:t>КРАСНОЯРСКОГО КРАЯ</w:t>
      </w:r>
    </w:p>
    <w:p w14:paraId="3C0FFE38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10FCFD4B" w14:textId="332C2A40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b/>
          <w:szCs w:val="28"/>
        </w:rPr>
        <w:t>РЕШЕНИЕ</w:t>
      </w:r>
    </w:p>
    <w:p w14:paraId="548DE962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60FF135D" w14:textId="0A900AC5" w:rsidR="000B4CC4" w:rsidRDefault="000D2A5D" w:rsidP="0082623B">
      <w:pPr>
        <w:contextualSpacing/>
        <w:jc w:val="both"/>
        <w:rPr>
          <w:b/>
          <w:szCs w:val="28"/>
        </w:rPr>
      </w:pPr>
      <w:r>
        <w:rPr>
          <w:b/>
          <w:szCs w:val="28"/>
        </w:rPr>
        <w:t>25</w:t>
      </w:r>
      <w:r w:rsidR="000B4CC4" w:rsidRPr="00B465E8">
        <w:rPr>
          <w:b/>
          <w:szCs w:val="28"/>
        </w:rPr>
        <w:t xml:space="preserve">.10.2024                                </w:t>
      </w:r>
      <w:r w:rsidR="0082623B">
        <w:rPr>
          <w:b/>
          <w:szCs w:val="28"/>
        </w:rPr>
        <w:t xml:space="preserve">      </w:t>
      </w:r>
      <w:r w:rsidR="000B4CC4" w:rsidRPr="00B465E8">
        <w:rPr>
          <w:b/>
          <w:szCs w:val="28"/>
        </w:rPr>
        <w:t xml:space="preserve">    с. Мурино                     </w:t>
      </w:r>
      <w:r w:rsidR="0082623B">
        <w:rPr>
          <w:b/>
          <w:szCs w:val="28"/>
        </w:rPr>
        <w:t xml:space="preserve">    </w:t>
      </w:r>
      <w:r w:rsidR="000B4CC4" w:rsidRPr="00B465E8">
        <w:rPr>
          <w:b/>
          <w:szCs w:val="28"/>
        </w:rPr>
        <w:t xml:space="preserve">      № </w:t>
      </w:r>
      <w:r>
        <w:rPr>
          <w:b/>
          <w:szCs w:val="28"/>
        </w:rPr>
        <w:t>42</w:t>
      </w:r>
      <w:r w:rsidR="000B4CC4" w:rsidRPr="00B465E8">
        <w:rPr>
          <w:b/>
          <w:szCs w:val="28"/>
        </w:rPr>
        <w:t>-</w:t>
      </w:r>
      <w:r>
        <w:rPr>
          <w:b/>
          <w:szCs w:val="28"/>
        </w:rPr>
        <w:t>204</w:t>
      </w:r>
      <w:r w:rsidR="000B4CC4" w:rsidRPr="00B465E8">
        <w:rPr>
          <w:b/>
          <w:szCs w:val="28"/>
        </w:rPr>
        <w:t>-р</w:t>
      </w:r>
    </w:p>
    <w:p w14:paraId="1DC9B9A2" w14:textId="77777777" w:rsidR="000D2A5D" w:rsidRPr="00B465E8" w:rsidRDefault="000D2A5D" w:rsidP="000D2A5D">
      <w:pPr>
        <w:ind w:firstLine="709"/>
        <w:contextualSpacing/>
        <w:jc w:val="center"/>
        <w:rPr>
          <w:b/>
          <w:bCs/>
          <w:szCs w:val="28"/>
        </w:rPr>
      </w:pPr>
    </w:p>
    <w:p w14:paraId="7917E2AE" w14:textId="42BE7540" w:rsidR="00CE31FC" w:rsidRPr="00B465E8" w:rsidRDefault="009039E1" w:rsidP="00F249BE">
      <w:pPr>
        <w:jc w:val="both"/>
        <w:rPr>
          <w:b/>
          <w:bCs/>
          <w:szCs w:val="28"/>
        </w:rPr>
      </w:pPr>
      <w:r w:rsidRPr="00B465E8">
        <w:rPr>
          <w:b/>
          <w:bCs/>
          <w:szCs w:val="28"/>
        </w:rPr>
        <w:t>Об утверждении Порядка назначения и</w:t>
      </w:r>
      <w:r w:rsidR="00F249BE" w:rsidRPr="00B465E8">
        <w:rPr>
          <w:b/>
          <w:bCs/>
          <w:szCs w:val="28"/>
        </w:rPr>
        <w:t xml:space="preserve"> </w:t>
      </w:r>
      <w:r w:rsidRPr="00B465E8">
        <w:rPr>
          <w:b/>
          <w:bCs/>
          <w:szCs w:val="28"/>
        </w:rPr>
        <w:t>проведения собраний, конференций граждан</w:t>
      </w:r>
      <w:r w:rsidR="00F249BE" w:rsidRPr="00B465E8">
        <w:rPr>
          <w:b/>
          <w:bCs/>
          <w:szCs w:val="28"/>
        </w:rPr>
        <w:t xml:space="preserve"> </w:t>
      </w:r>
      <w:r w:rsidRPr="00B465E8">
        <w:rPr>
          <w:b/>
          <w:bCs/>
          <w:szCs w:val="28"/>
        </w:rPr>
        <w:t>(собраний делегатов) в целях</w:t>
      </w:r>
      <w:r w:rsidR="00F249BE" w:rsidRPr="00B465E8">
        <w:rPr>
          <w:b/>
          <w:bCs/>
          <w:szCs w:val="28"/>
        </w:rPr>
        <w:t xml:space="preserve"> </w:t>
      </w:r>
      <w:r w:rsidRPr="00B465E8">
        <w:rPr>
          <w:b/>
          <w:bCs/>
          <w:szCs w:val="28"/>
        </w:rPr>
        <w:t>рассмотрения и обсуждения вопросов</w:t>
      </w:r>
      <w:r w:rsidR="007975E0" w:rsidRPr="00B465E8">
        <w:rPr>
          <w:b/>
          <w:bCs/>
          <w:szCs w:val="28"/>
        </w:rPr>
        <w:t xml:space="preserve"> </w:t>
      </w:r>
      <w:r w:rsidRPr="00B465E8">
        <w:rPr>
          <w:b/>
          <w:bCs/>
          <w:szCs w:val="28"/>
        </w:rPr>
        <w:t>внесения инициативных проектов в муниципально</w:t>
      </w:r>
      <w:r w:rsidR="00F249BE" w:rsidRPr="00B465E8">
        <w:rPr>
          <w:b/>
          <w:bCs/>
          <w:szCs w:val="28"/>
        </w:rPr>
        <w:t>м</w:t>
      </w:r>
      <w:r w:rsidRPr="00B465E8">
        <w:rPr>
          <w:b/>
          <w:bCs/>
          <w:szCs w:val="28"/>
        </w:rPr>
        <w:t xml:space="preserve"> образовани</w:t>
      </w:r>
      <w:r w:rsidR="00F249BE" w:rsidRPr="00B465E8">
        <w:rPr>
          <w:b/>
          <w:bCs/>
          <w:szCs w:val="28"/>
        </w:rPr>
        <w:t>и Муринский сельсовет</w:t>
      </w:r>
    </w:p>
    <w:p w14:paraId="24603535" w14:textId="77777777" w:rsidR="00CE31FC" w:rsidRPr="00B465E8" w:rsidRDefault="00CE31FC" w:rsidP="00F249BE">
      <w:pPr>
        <w:jc w:val="both"/>
        <w:rPr>
          <w:b/>
          <w:bCs/>
          <w:szCs w:val="28"/>
        </w:rPr>
      </w:pPr>
    </w:p>
    <w:p w14:paraId="19E5FFCF" w14:textId="158816E1" w:rsidR="00CE31FC" w:rsidRPr="00B465E8" w:rsidRDefault="009039E1">
      <w:pPr>
        <w:ind w:firstLine="709"/>
        <w:jc w:val="both"/>
        <w:rPr>
          <w:bCs/>
          <w:szCs w:val="28"/>
        </w:rPr>
      </w:pPr>
      <w:r w:rsidRPr="00B465E8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F249BE" w:rsidRPr="00B465E8">
        <w:rPr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</w:p>
    <w:p w14:paraId="1E6C9FBB" w14:textId="77777777" w:rsidR="00F249BE" w:rsidRPr="00B465E8" w:rsidRDefault="00F249BE">
      <w:pPr>
        <w:ind w:firstLine="709"/>
        <w:jc w:val="both"/>
        <w:rPr>
          <w:bCs/>
          <w:szCs w:val="28"/>
        </w:rPr>
      </w:pPr>
    </w:p>
    <w:p w14:paraId="27935B9A" w14:textId="77777777" w:rsidR="00CE31FC" w:rsidRPr="00B465E8" w:rsidRDefault="009039E1">
      <w:pPr>
        <w:ind w:firstLine="709"/>
        <w:jc w:val="center"/>
        <w:rPr>
          <w:b/>
          <w:szCs w:val="28"/>
        </w:rPr>
      </w:pPr>
      <w:r w:rsidRPr="00B465E8">
        <w:rPr>
          <w:b/>
          <w:szCs w:val="28"/>
        </w:rPr>
        <w:t>РЕШИЛ:</w:t>
      </w:r>
    </w:p>
    <w:p w14:paraId="5B2DEDA6" w14:textId="0435699E" w:rsidR="00CE31FC" w:rsidRPr="00B465E8" w:rsidRDefault="009039E1">
      <w:pPr>
        <w:ind w:firstLine="709"/>
        <w:jc w:val="both"/>
        <w:rPr>
          <w:b/>
          <w:szCs w:val="28"/>
        </w:rPr>
      </w:pPr>
      <w:r w:rsidRPr="00B465E8">
        <w:rPr>
          <w:bCs/>
          <w:szCs w:val="28"/>
        </w:rPr>
        <w:t>1. Утвердить Порядок назначения и проведения собрания граждан в целях рассмотрения и обсуждения вопросов</w:t>
      </w:r>
      <w:r w:rsidRPr="00B465E8">
        <w:rPr>
          <w:b/>
          <w:szCs w:val="28"/>
        </w:rPr>
        <w:t xml:space="preserve"> </w:t>
      </w:r>
      <w:r w:rsidRPr="00B465E8">
        <w:rPr>
          <w:bCs/>
          <w:szCs w:val="28"/>
        </w:rPr>
        <w:t>внесения инициативных проектов в муниципально</w:t>
      </w:r>
      <w:r w:rsidR="00F249BE" w:rsidRPr="00B465E8">
        <w:rPr>
          <w:bCs/>
          <w:szCs w:val="28"/>
        </w:rPr>
        <w:t>м</w:t>
      </w:r>
      <w:r w:rsidRPr="00B465E8">
        <w:rPr>
          <w:bCs/>
          <w:szCs w:val="28"/>
        </w:rPr>
        <w:t xml:space="preserve"> образовани</w:t>
      </w:r>
      <w:r w:rsidR="00F249BE" w:rsidRPr="00B465E8">
        <w:rPr>
          <w:bCs/>
          <w:szCs w:val="28"/>
        </w:rPr>
        <w:t>и Муринский сельсовет</w:t>
      </w:r>
      <w:r w:rsidRPr="00B465E8">
        <w:rPr>
          <w:bCs/>
          <w:szCs w:val="28"/>
        </w:rPr>
        <w:t>, согласно Приложению.</w:t>
      </w:r>
    </w:p>
    <w:p w14:paraId="52C6F32B" w14:textId="77777777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14:paraId="356B8C78" w14:textId="411B462F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91D09">
        <w:rPr>
          <w:rFonts w:ascii="Times New Roman" w:hAnsi="Times New Roman" w:cs="Times New Roman"/>
          <w:sz w:val="28"/>
          <w:szCs w:val="28"/>
        </w:rPr>
        <w:t>решение</w:t>
      </w:r>
      <w:r w:rsidRPr="00B465E8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«Муринский вестник».</w:t>
      </w:r>
    </w:p>
    <w:p w14:paraId="79F894E2" w14:textId="77777777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   </w:t>
      </w:r>
    </w:p>
    <w:p w14:paraId="50749245" w14:textId="77777777" w:rsidR="00AD68FD" w:rsidRDefault="00AD68FD" w:rsidP="00AD68FD">
      <w:pPr>
        <w:pStyle w:val="ConsPlusNormal"/>
        <w:widowControl w:val="0"/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</w:p>
    <w:p w14:paraId="231C37C3" w14:textId="4BAB2D02" w:rsidR="00AD68FD" w:rsidRPr="00B465E8" w:rsidRDefault="00AD68FD" w:rsidP="00457E0A">
      <w:pPr>
        <w:pStyle w:val="ConsPlusNormal"/>
        <w:widowControl w:val="0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Председатель   Совета депутатов             </w:t>
      </w:r>
      <w:r w:rsidR="00457E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65E8">
        <w:rPr>
          <w:rFonts w:ascii="Times New Roman" w:hAnsi="Times New Roman" w:cs="Times New Roman"/>
          <w:sz w:val="28"/>
          <w:szCs w:val="28"/>
        </w:rPr>
        <w:t xml:space="preserve">  Глава Муринского сельсовета                                                                                       </w:t>
      </w:r>
    </w:p>
    <w:p w14:paraId="5045CB18" w14:textId="77777777" w:rsidR="00457E0A" w:rsidRDefault="00457E0A" w:rsidP="00AD68FD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14:paraId="0C93ED63" w14:textId="2066AE29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__________  С.Г. Ровных        </w:t>
      </w:r>
      <w:r w:rsidR="00457E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5E8">
        <w:rPr>
          <w:rFonts w:ascii="Times New Roman" w:hAnsi="Times New Roman" w:cs="Times New Roman"/>
          <w:sz w:val="28"/>
          <w:szCs w:val="28"/>
        </w:rPr>
        <w:t xml:space="preserve"> _____________ Е.В. Вазисова  </w:t>
      </w:r>
    </w:p>
    <w:p w14:paraId="2206B5A0" w14:textId="77777777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14:paraId="60D97E6D" w14:textId="59F819B8" w:rsidR="00CE31FC" w:rsidRPr="00B465E8" w:rsidRDefault="009039E1" w:rsidP="00AD68FD">
      <w:pPr>
        <w:jc w:val="right"/>
        <w:rPr>
          <w:bCs/>
          <w:szCs w:val="28"/>
        </w:rPr>
      </w:pPr>
      <w:r w:rsidRPr="00B465E8">
        <w:br w:type="page"/>
      </w:r>
      <w:r w:rsidR="00AD68FD" w:rsidRPr="00B465E8">
        <w:lastRenderedPageBreak/>
        <w:t xml:space="preserve">                                                                                                                </w:t>
      </w:r>
      <w:r w:rsidRPr="00B465E8">
        <w:rPr>
          <w:szCs w:val="28"/>
        </w:rPr>
        <w:t>При</w:t>
      </w:r>
      <w:bookmarkStart w:id="0" w:name="_GoBack"/>
      <w:bookmarkEnd w:id="0"/>
      <w:r w:rsidRPr="00B465E8">
        <w:rPr>
          <w:szCs w:val="28"/>
        </w:rPr>
        <w:t xml:space="preserve">ложение </w:t>
      </w:r>
    </w:p>
    <w:p w14:paraId="12D403AD" w14:textId="77777777" w:rsidR="00CE31FC" w:rsidRPr="00B465E8" w:rsidRDefault="009039E1">
      <w:pPr>
        <w:widowControl w:val="0"/>
        <w:ind w:firstLine="709"/>
        <w:jc w:val="right"/>
        <w:rPr>
          <w:szCs w:val="28"/>
        </w:rPr>
      </w:pPr>
      <w:r w:rsidRPr="00B465E8">
        <w:rPr>
          <w:szCs w:val="28"/>
        </w:rPr>
        <w:t>к Решению</w:t>
      </w:r>
    </w:p>
    <w:p w14:paraId="3ADB54B8" w14:textId="77777777" w:rsidR="00AD68FD" w:rsidRPr="00B465E8" w:rsidRDefault="00AD68FD">
      <w:pPr>
        <w:widowControl w:val="0"/>
        <w:ind w:firstLine="709"/>
        <w:jc w:val="right"/>
        <w:rPr>
          <w:szCs w:val="28"/>
        </w:rPr>
      </w:pPr>
      <w:r w:rsidRPr="00B465E8">
        <w:rPr>
          <w:szCs w:val="28"/>
        </w:rPr>
        <w:t xml:space="preserve">Муринского сельского </w:t>
      </w:r>
    </w:p>
    <w:p w14:paraId="4146890A" w14:textId="0B4DD796" w:rsidR="00CE31FC" w:rsidRPr="00B465E8" w:rsidRDefault="00AD68FD">
      <w:pPr>
        <w:widowControl w:val="0"/>
        <w:ind w:firstLine="709"/>
        <w:jc w:val="right"/>
        <w:rPr>
          <w:szCs w:val="28"/>
        </w:rPr>
      </w:pPr>
      <w:r w:rsidRPr="00B465E8">
        <w:rPr>
          <w:szCs w:val="28"/>
        </w:rPr>
        <w:t>Совета депутатов</w:t>
      </w:r>
    </w:p>
    <w:p w14:paraId="4A040D50" w14:textId="730555E3" w:rsidR="00CE31FC" w:rsidRPr="00B465E8" w:rsidRDefault="009039E1">
      <w:pPr>
        <w:ind w:firstLine="709"/>
        <w:jc w:val="right"/>
        <w:rPr>
          <w:szCs w:val="28"/>
        </w:rPr>
      </w:pPr>
      <w:r w:rsidRPr="00B465E8">
        <w:rPr>
          <w:szCs w:val="28"/>
        </w:rPr>
        <w:t xml:space="preserve">от </w:t>
      </w:r>
      <w:r w:rsidR="000D2A5D">
        <w:rPr>
          <w:szCs w:val="28"/>
        </w:rPr>
        <w:t xml:space="preserve">25.10.2024 </w:t>
      </w:r>
      <w:r w:rsidRPr="00B465E8">
        <w:rPr>
          <w:szCs w:val="28"/>
        </w:rPr>
        <w:t>№</w:t>
      </w:r>
      <w:r w:rsidR="000D2A5D">
        <w:rPr>
          <w:szCs w:val="28"/>
        </w:rPr>
        <w:t xml:space="preserve"> 42-204-р</w:t>
      </w:r>
    </w:p>
    <w:p w14:paraId="187F973F" w14:textId="77777777" w:rsidR="00CE31FC" w:rsidRPr="00B465E8" w:rsidRDefault="00CE31FC">
      <w:pPr>
        <w:pStyle w:val="2"/>
        <w:ind w:firstLine="709"/>
        <w:jc w:val="right"/>
        <w:rPr>
          <w:bCs/>
        </w:rPr>
      </w:pPr>
    </w:p>
    <w:p w14:paraId="71DA15EA" w14:textId="77777777" w:rsidR="00CE31FC" w:rsidRPr="00B465E8" w:rsidRDefault="009039E1">
      <w:pPr>
        <w:pStyle w:val="ConsPlusTitle"/>
        <w:spacing w:line="240" w:lineRule="auto"/>
        <w:ind w:firstLine="709"/>
        <w:jc w:val="center"/>
      </w:pPr>
      <w:r w:rsidRPr="00B465E8">
        <w:t>ПОРЯДОК</w:t>
      </w:r>
    </w:p>
    <w:p w14:paraId="56879D87" w14:textId="77777777" w:rsidR="00CE31FC" w:rsidRPr="00B465E8" w:rsidRDefault="009039E1">
      <w:pPr>
        <w:pStyle w:val="ConsPlusTitle"/>
        <w:spacing w:line="240" w:lineRule="auto"/>
        <w:ind w:firstLine="709"/>
        <w:jc w:val="center"/>
      </w:pPr>
      <w:r w:rsidRPr="00B465E8">
        <w:t xml:space="preserve">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</w:p>
    <w:p w14:paraId="2BB3370F" w14:textId="59679D3A" w:rsidR="00CE31FC" w:rsidRPr="00B465E8" w:rsidRDefault="009039E1">
      <w:pPr>
        <w:pStyle w:val="ConsPlusTitle"/>
        <w:spacing w:line="240" w:lineRule="auto"/>
        <w:ind w:firstLine="709"/>
        <w:jc w:val="center"/>
      </w:pPr>
      <w:r w:rsidRPr="00B465E8">
        <w:t>в муниципально</w:t>
      </w:r>
      <w:r w:rsidR="00AD68FD" w:rsidRPr="00B465E8">
        <w:t>м</w:t>
      </w:r>
      <w:r w:rsidRPr="00B465E8">
        <w:t xml:space="preserve"> образовани</w:t>
      </w:r>
      <w:r w:rsidR="00AD68FD" w:rsidRPr="00B465E8">
        <w:t>и Муринский сельсовет</w:t>
      </w:r>
    </w:p>
    <w:p w14:paraId="15540D53" w14:textId="77777777" w:rsidR="00CE31FC" w:rsidRPr="00B465E8" w:rsidRDefault="00CE31FC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48FD895" w14:textId="77777777" w:rsidR="00CE31FC" w:rsidRPr="00B465E8" w:rsidRDefault="009039E1">
      <w:pPr>
        <w:pStyle w:val="ConsPlusNormal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D74A525" w14:textId="77777777" w:rsidR="00CE31FC" w:rsidRPr="00B465E8" w:rsidRDefault="00CE31FC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6EF04E30" w14:textId="0F658BB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>Настоящий Порядок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муниципально</w:t>
      </w:r>
      <w:r w:rsidR="00AD68FD" w:rsidRPr="00B465E8">
        <w:rPr>
          <w:rFonts w:ascii="Times New Roman" w:hAnsi="Times New Roman" w:cs="Times New Roman"/>
          <w:sz w:val="28"/>
          <w:szCs w:val="28"/>
        </w:rPr>
        <w:t>м</w:t>
      </w:r>
      <w:r w:rsidRPr="00B465E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D68FD" w:rsidRPr="00B465E8">
        <w:rPr>
          <w:rFonts w:ascii="Times New Roman" w:hAnsi="Times New Roman" w:cs="Times New Roman"/>
          <w:sz w:val="28"/>
          <w:szCs w:val="28"/>
        </w:rPr>
        <w:t>и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назначению и проведению собраний, конференций граждан (собраний делегатов) в целях рассмотрения и обсуждения вопросов внесения инициативных проектов в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муниципальном образовании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3F467C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223EC75E" w14:textId="1939C18A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муниципального образования 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Муринский сельсовет </w:t>
      </w:r>
      <w:r w:rsidRPr="00B465E8">
        <w:rPr>
          <w:rFonts w:ascii="Times New Roman" w:hAnsi="Times New Roman" w:cs="Times New Roman"/>
          <w:sz w:val="28"/>
          <w:szCs w:val="28"/>
        </w:rPr>
        <w:t>мероприятий, имеющих приоритетное значение для жителей муниципального образования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B465E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p w14:paraId="5D7314D9" w14:textId="216F1CD3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Порядок определения части территории муниципального образования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AD68FD" w:rsidRPr="00B465E8">
        <w:rPr>
          <w:rFonts w:ascii="Times New Roman" w:hAnsi="Times New Roman" w:cs="Times New Roman"/>
          <w:sz w:val="28"/>
          <w:szCs w:val="28"/>
        </w:rPr>
        <w:t>Муринского сельского Совета депутатов Курагинского района Красноярского края.</w:t>
      </w:r>
    </w:p>
    <w:p w14:paraId="22F3AF69" w14:textId="6B15D623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B465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D68FD" w:rsidRPr="00B465E8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p w14:paraId="799D1C2B" w14:textId="3FC4DBB9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3) конференция (собрание делегатов) (далее также - конференция)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B465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D68FD" w:rsidRPr="00B465E8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;</w:t>
      </w:r>
    </w:p>
    <w:p w14:paraId="1B4E9356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14:paraId="30770B82" w14:textId="33B259AB" w:rsidR="00CE31FC" w:rsidRPr="00B465E8" w:rsidRDefault="009039E1">
      <w:pPr>
        <w:ind w:firstLine="540"/>
        <w:jc w:val="both"/>
        <w:rPr>
          <w:szCs w:val="28"/>
        </w:rPr>
      </w:pPr>
      <w:r w:rsidRPr="00B465E8">
        <w:rPr>
          <w:szCs w:val="28"/>
        </w:rPr>
        <w:lastRenderedPageBreak/>
        <w:t>1.3. В собрании, конференции имеют право принимать участие жители муниципального образования</w:t>
      </w:r>
      <w:r w:rsidR="00AD68FD" w:rsidRPr="00B465E8">
        <w:rPr>
          <w:szCs w:val="28"/>
        </w:rPr>
        <w:t xml:space="preserve"> Муринский сельсовет</w:t>
      </w:r>
      <w:r w:rsidRPr="00B465E8">
        <w:rPr>
          <w:szCs w:val="28"/>
        </w:rPr>
        <w:t>, достигшие шестнадцатилетнего возраста.</w:t>
      </w:r>
    </w:p>
    <w:p w14:paraId="620135B8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6376B639" w14:textId="18DFCCFC" w:rsidR="00CE31FC" w:rsidRPr="00B465E8" w:rsidRDefault="009039E1">
      <w:pPr>
        <w:ind w:firstLine="709"/>
        <w:jc w:val="both"/>
        <w:rPr>
          <w:szCs w:val="28"/>
        </w:rPr>
      </w:pPr>
      <w:r w:rsidRPr="00B465E8">
        <w:rPr>
          <w:szCs w:val="28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AD68FD" w:rsidRPr="00B465E8">
        <w:rPr>
          <w:szCs w:val="28"/>
        </w:rPr>
        <w:t xml:space="preserve"> муниципальном образовании Муринский сельсовет</w:t>
      </w:r>
      <w:r w:rsidRPr="00B465E8">
        <w:rPr>
          <w:szCs w:val="28"/>
        </w:rPr>
        <w:t>.</w:t>
      </w:r>
    </w:p>
    <w:p w14:paraId="5C399580" w14:textId="312137BC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муниципальном образовании Муринский сельсовет </w:t>
      </w:r>
      <w:r w:rsidRPr="00B465E8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282945D0" w14:textId="77777777" w:rsidR="00CE31FC" w:rsidRPr="00B465E8" w:rsidRDefault="00CE31FC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2680F22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>2. ИНИЦИАТИВА ПРОВЕДЕНИЯ И НАЗНАЧЕНИЯ СОБРАНИЙ, КОНФЕРЕНЦИЙ</w:t>
      </w:r>
    </w:p>
    <w:p w14:paraId="7D196BA2" w14:textId="77777777" w:rsidR="00CE31FC" w:rsidRPr="00B465E8" w:rsidRDefault="00CE31FC">
      <w:pPr>
        <w:ind w:firstLine="709"/>
        <w:jc w:val="center"/>
        <w:rPr>
          <w:b/>
          <w:bCs/>
          <w:szCs w:val="28"/>
        </w:rPr>
      </w:pPr>
    </w:p>
    <w:p w14:paraId="53430F5A" w14:textId="6374375A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2.1. Собрание, конференция проводятся по инициативе населения муниципального образования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 Инициатором проведения собраний, конференций от имени населения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 </w:t>
      </w:r>
      <w:r w:rsidRPr="00B465E8"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61396C" w:rsidRPr="00B465E8">
        <w:rPr>
          <w:rFonts w:ascii="Times New Roman" w:hAnsi="Times New Roman" w:cs="Times New Roman"/>
          <w:sz w:val="28"/>
          <w:szCs w:val="28"/>
        </w:rPr>
        <w:t>4</w:t>
      </w:r>
      <w:r w:rsidRPr="00B465E8">
        <w:rPr>
          <w:rFonts w:ascii="Times New Roman" w:hAnsi="Times New Roman" w:cs="Times New Roman"/>
          <w:sz w:val="28"/>
          <w:szCs w:val="28"/>
        </w:rPr>
        <w:t xml:space="preserve"> человек, достигших шестнадцатилетнего возраста и проживающих на территории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p w14:paraId="4EB0BFF1" w14:textId="31FA0BD8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2.2. Инициатива населения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 о</w:t>
      </w:r>
      <w:r w:rsidRPr="00B465E8"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14:paraId="6DC06EFE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0A6EFC70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ED7196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7CF6272E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0A4A1AB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57EF4321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- фамилии, имена, отчества уполномоченных инициативной группы граждан по проведению собрания, конференции, которые от имени </w:t>
      </w:r>
      <w:r w:rsidRPr="00B465E8">
        <w:rPr>
          <w:rFonts w:ascii="Times New Roman" w:hAnsi="Times New Roman" w:cs="Times New Roman"/>
          <w:sz w:val="28"/>
          <w:szCs w:val="28"/>
        </w:rPr>
        <w:lastRenderedPageBreak/>
        <w:t>инициативной группы вправе осуществлять действия, необходимые для подготовки и проведения собрания, конференции;</w:t>
      </w:r>
    </w:p>
    <w:p w14:paraId="10EF3DBB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14:paraId="451FE242" w14:textId="4DD706D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61396C" w:rsidRPr="00B465E8">
        <w:rPr>
          <w:rFonts w:ascii="Times New Roman" w:hAnsi="Times New Roman" w:cs="Times New Roman"/>
          <w:sz w:val="28"/>
          <w:szCs w:val="28"/>
        </w:rPr>
        <w:t>5</w:t>
      </w:r>
      <w:r w:rsidRPr="00B465E8"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сельский совет депутатов Курагинского района Красноярского края.</w:t>
      </w:r>
    </w:p>
    <w:p w14:paraId="7337E81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538E5162" w14:textId="4D2D38CC" w:rsidR="00912661" w:rsidRPr="00B465E8" w:rsidRDefault="009039E1" w:rsidP="0091266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912661" w:rsidRPr="00B465E8">
        <w:rPr>
          <w:rFonts w:ascii="Times New Roman" w:hAnsi="Times New Roman" w:cs="Times New Roman"/>
          <w:sz w:val="28"/>
          <w:szCs w:val="28"/>
        </w:rPr>
        <w:t>Муринского сельского совета депутатов Курагинского района Красноярского края</w:t>
      </w:r>
      <w:r w:rsidRPr="00B465E8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912661" w:rsidRPr="00B465E8">
        <w:rPr>
          <w:rFonts w:ascii="Times New Roman" w:hAnsi="Times New Roman" w:cs="Times New Roman"/>
          <w:sz w:val="28"/>
          <w:szCs w:val="28"/>
        </w:rPr>
        <w:t>Муринского сельского совета  депутатов Курагинского района Красноярского края.</w:t>
      </w:r>
    </w:p>
    <w:p w14:paraId="1AA10F53" w14:textId="182C6A4F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2.5. 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Муринский сельский совет депутатов Курагинского района Красноярского края </w:t>
      </w:r>
      <w:r w:rsidRPr="00B465E8"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2FD5968E" w14:textId="32265F2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Муринским сельским советом депутатов Курагинского района Красноярского края </w:t>
      </w:r>
      <w:r w:rsidRPr="00B465E8"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2FFD904A" w14:textId="26C6D9FE" w:rsidR="00CE31FC" w:rsidRPr="00B465E8" w:rsidRDefault="0091266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Муринский сельский совет депутатов Курагинского района Красноярского края </w:t>
      </w:r>
      <w:r w:rsidR="009039E1" w:rsidRPr="00B465E8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B465E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039E1" w:rsidRPr="00B465E8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2D95446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526DA48B" w14:textId="16AB9126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912661" w:rsidRPr="00B465E8">
        <w:rPr>
          <w:rFonts w:ascii="Times New Roman" w:hAnsi="Times New Roman" w:cs="Times New Roman"/>
          <w:sz w:val="28"/>
          <w:szCs w:val="28"/>
        </w:rPr>
        <w:t>Муринского сельского совета депутатов Курагинского района Красноярского края</w:t>
      </w:r>
      <w:r w:rsidRPr="00B465E8"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14:paraId="534E37C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ABE612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74A1CDD0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7E618AB0" w14:textId="54B6252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7F1271F4" w14:textId="3891C453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912661" w:rsidRPr="00B465E8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Pr="00B465E8"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01AA8CC3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06E6D6B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612A2379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lastRenderedPageBreak/>
        <w:t>3. ОПОВЕЩЕНИЕ ГРАЖДАН О СОБРАНИЯХ, КОНФЕРЕНЦИЯХ</w:t>
      </w:r>
    </w:p>
    <w:p w14:paraId="289FB066" w14:textId="77777777" w:rsidR="00CE31FC" w:rsidRPr="00B465E8" w:rsidRDefault="00CE31FC">
      <w:pPr>
        <w:ind w:firstLine="709"/>
        <w:jc w:val="center"/>
        <w:rPr>
          <w:b/>
          <w:bCs/>
          <w:szCs w:val="28"/>
        </w:rPr>
      </w:pPr>
    </w:p>
    <w:p w14:paraId="113F11EC" w14:textId="2924EC35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</w:t>
      </w:r>
      <w:r w:rsidR="0061396C" w:rsidRPr="00B465E8">
        <w:rPr>
          <w:rFonts w:ascii="Times New Roman" w:hAnsi="Times New Roman" w:cs="Times New Roman"/>
          <w:sz w:val="28"/>
          <w:szCs w:val="28"/>
        </w:rPr>
        <w:t>7</w:t>
      </w:r>
      <w:r w:rsidRPr="00B465E8">
        <w:rPr>
          <w:rFonts w:ascii="Times New Roman" w:hAnsi="Times New Roman" w:cs="Times New Roman"/>
          <w:sz w:val="28"/>
          <w:szCs w:val="28"/>
        </w:rPr>
        <w:t xml:space="preserve"> дн</w:t>
      </w:r>
      <w:r w:rsidR="0061396C" w:rsidRPr="00B465E8">
        <w:rPr>
          <w:rFonts w:ascii="Times New Roman" w:hAnsi="Times New Roman" w:cs="Times New Roman"/>
          <w:sz w:val="28"/>
          <w:szCs w:val="28"/>
        </w:rPr>
        <w:t>ей</w:t>
      </w:r>
      <w:r w:rsidRPr="00B465E8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14:paraId="3B9F4E8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69951318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0A6F71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 xml:space="preserve">4. ПОРЯДОК ПРОВЕДЕНИЯ СОБРАНИЯ </w:t>
      </w:r>
    </w:p>
    <w:p w14:paraId="0661EEDD" w14:textId="77777777" w:rsidR="00CE31FC" w:rsidRPr="00B465E8" w:rsidRDefault="00CE31FC">
      <w:pPr>
        <w:ind w:firstLine="709"/>
        <w:jc w:val="center"/>
        <w:rPr>
          <w:b/>
          <w:bCs/>
          <w:szCs w:val="28"/>
        </w:rPr>
      </w:pPr>
    </w:p>
    <w:p w14:paraId="76153939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4.1. Собрание граждан проводится, если общее число граждан, имеющих право на участие в собрании, не превышает ___ человек.</w:t>
      </w:r>
    </w:p>
    <w:p w14:paraId="27412E9A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4.2. Регистрация участников собрания проводится непосредственно перед его проведением ответственными лицами.</w:t>
      </w:r>
    </w:p>
    <w:p w14:paraId="0AA59D3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4.3. Собрание открывается ответственным за его проведение лицом, либо одним из членов инициативной группы.</w:t>
      </w:r>
    </w:p>
    <w:p w14:paraId="0E8C3313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33902450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4.4. Для подсчета голосов при проведении голосования из числа участников собрания избирается счетная комиссия.</w:t>
      </w:r>
    </w:p>
    <w:p w14:paraId="3BCDE4AF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64CADC5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55733252" w14:textId="32702A2D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4.7. Протокол собрания оформляется в соответствии с настоящим Положением. Решение собрания в течение </w:t>
      </w:r>
      <w:r w:rsidR="00B465E8" w:rsidRPr="00B465E8">
        <w:rPr>
          <w:rFonts w:ascii="Times New Roman" w:hAnsi="Times New Roman" w:cs="Times New Roman"/>
          <w:sz w:val="28"/>
          <w:szCs w:val="28"/>
        </w:rPr>
        <w:t>3</w:t>
      </w:r>
      <w:r w:rsidRPr="00B465E8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14:paraId="3F5E4948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2E32AA" w14:textId="77777777" w:rsidR="00CE31FC" w:rsidRPr="00B465E8" w:rsidRDefault="009039E1">
      <w:pPr>
        <w:jc w:val="center"/>
        <w:rPr>
          <w:b/>
          <w:bCs/>
          <w:szCs w:val="28"/>
          <w:lang w:eastAsia="en-US"/>
        </w:rPr>
      </w:pPr>
      <w:r w:rsidRPr="00B465E8">
        <w:rPr>
          <w:b/>
          <w:bCs/>
          <w:szCs w:val="28"/>
          <w:lang w:eastAsia="en-US"/>
        </w:rPr>
        <w:t>5. ОСНОВАНИЯ ПРОВЕДЕНИЯ КОНФЕРЕНЦИИ, НОРМА ПРЕДСТАВИТЕЛЬСТВА</w:t>
      </w:r>
    </w:p>
    <w:p w14:paraId="4A5A5FA0" w14:textId="77777777" w:rsidR="00CE31FC" w:rsidRPr="00B465E8" w:rsidRDefault="00CE31FC">
      <w:pPr>
        <w:widowControl w:val="0"/>
        <w:ind w:firstLine="567"/>
        <w:jc w:val="both"/>
        <w:rPr>
          <w:szCs w:val="28"/>
        </w:rPr>
      </w:pPr>
    </w:p>
    <w:p w14:paraId="08135BFD" w14:textId="0F28E23B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5.1. При вынесении на рассмотрение инициативного проекта (проектов), непосредственно затрагивающего</w:t>
      </w:r>
      <w:proofErr w:type="gramStart"/>
      <w:r w:rsidRPr="00B465E8">
        <w:rPr>
          <w:szCs w:val="28"/>
        </w:rPr>
        <w:t xml:space="preserve"> (-</w:t>
      </w:r>
      <w:proofErr w:type="gramEnd"/>
      <w:r w:rsidRPr="00B465E8">
        <w:rPr>
          <w:szCs w:val="28"/>
        </w:rPr>
        <w:t xml:space="preserve">их) интересы более </w:t>
      </w:r>
      <w:r w:rsidR="00B465E8" w:rsidRPr="00B465E8">
        <w:rPr>
          <w:szCs w:val="28"/>
        </w:rPr>
        <w:t>20 процентов</w:t>
      </w:r>
      <w:r w:rsidRPr="00B465E8">
        <w:rPr>
          <w:szCs w:val="28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14:paraId="69BCAABC" w14:textId="5821D3F0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lastRenderedPageBreak/>
        <w:t xml:space="preserve"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="00B465E8" w:rsidRPr="00B465E8">
        <w:rPr>
          <w:szCs w:val="28"/>
        </w:rPr>
        <w:t xml:space="preserve">10 </w:t>
      </w:r>
      <w:r w:rsidRPr="00B465E8">
        <w:rPr>
          <w:szCs w:val="28"/>
        </w:rPr>
        <w:t>граждан, имеющих право на участие в собрании.</w:t>
      </w:r>
    </w:p>
    <w:p w14:paraId="05EEE67C" w14:textId="77777777" w:rsidR="00CE31FC" w:rsidRPr="00B465E8" w:rsidRDefault="00CE31FC">
      <w:pPr>
        <w:widowControl w:val="0"/>
        <w:ind w:firstLine="567"/>
        <w:jc w:val="center"/>
        <w:rPr>
          <w:szCs w:val="28"/>
        </w:rPr>
      </w:pPr>
    </w:p>
    <w:p w14:paraId="390CE403" w14:textId="77777777" w:rsidR="00CE31FC" w:rsidRPr="00B465E8" w:rsidRDefault="009039E1">
      <w:pPr>
        <w:jc w:val="center"/>
        <w:rPr>
          <w:b/>
          <w:bCs/>
          <w:szCs w:val="28"/>
          <w:lang w:eastAsia="en-US"/>
        </w:rPr>
      </w:pPr>
      <w:r w:rsidRPr="00B465E8">
        <w:rPr>
          <w:b/>
          <w:bCs/>
          <w:szCs w:val="28"/>
          <w:lang w:eastAsia="en-US"/>
        </w:rPr>
        <w:t>6. ПОРЯДОК ПРОВЕДЕНИЯ ВЫБОРОВ ДЕЛЕГАТОВ НА КОНФЕРЕНЦИЮ</w:t>
      </w:r>
    </w:p>
    <w:p w14:paraId="3E940D13" w14:textId="77777777" w:rsidR="00CE31FC" w:rsidRPr="00B465E8" w:rsidRDefault="00CE31FC">
      <w:pPr>
        <w:widowControl w:val="0"/>
        <w:ind w:firstLine="567"/>
        <w:jc w:val="both"/>
        <w:rPr>
          <w:szCs w:val="28"/>
        </w:rPr>
      </w:pPr>
    </w:p>
    <w:p w14:paraId="50C65E67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14:paraId="652080B7" w14:textId="1BA9697A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6.2. Выдвижение и выборы делегатов проходят в форме сбора подписей граждан под подписными листами.</w:t>
      </w:r>
    </w:p>
    <w:p w14:paraId="2AF6CA84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14:paraId="58C40238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14:paraId="7295F722" w14:textId="77777777" w:rsidR="00CE31FC" w:rsidRPr="00B465E8" w:rsidRDefault="00CE31FC">
      <w:pPr>
        <w:widowControl w:val="0"/>
        <w:ind w:firstLine="567"/>
        <w:jc w:val="both"/>
        <w:rPr>
          <w:szCs w:val="28"/>
        </w:rPr>
      </w:pPr>
    </w:p>
    <w:p w14:paraId="7E36B68E" w14:textId="77777777" w:rsidR="00CE31FC" w:rsidRPr="00B465E8" w:rsidRDefault="009039E1">
      <w:pPr>
        <w:jc w:val="center"/>
        <w:rPr>
          <w:b/>
          <w:bCs/>
          <w:szCs w:val="28"/>
          <w:lang w:eastAsia="en-US"/>
        </w:rPr>
      </w:pPr>
      <w:r w:rsidRPr="00B465E8">
        <w:rPr>
          <w:b/>
          <w:bCs/>
          <w:szCs w:val="28"/>
          <w:lang w:eastAsia="en-US"/>
        </w:rPr>
        <w:t>7. ПОРЯДОК ПРОВЕДЕНИЯ КОНФЕРЕНЦИИ</w:t>
      </w:r>
    </w:p>
    <w:p w14:paraId="1406524F" w14:textId="77777777" w:rsidR="00CE31FC" w:rsidRPr="00B465E8" w:rsidRDefault="00CE31FC">
      <w:pPr>
        <w:widowControl w:val="0"/>
        <w:ind w:firstLine="567"/>
        <w:jc w:val="both"/>
        <w:rPr>
          <w:szCs w:val="28"/>
        </w:rPr>
      </w:pPr>
    </w:p>
    <w:p w14:paraId="519069C1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7.1. Конференция проводится в соответствии с регламентом работы, утверждаемым ее делегатами.</w:t>
      </w:r>
    </w:p>
    <w:p w14:paraId="2C35EEC6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14:paraId="2C15FDB8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7.3. Решения конференции принимаются большинством голосов от списочного состава делегатов.</w:t>
      </w:r>
    </w:p>
    <w:p w14:paraId="62B342E0" w14:textId="2C823EA1" w:rsidR="00CE31FC" w:rsidRPr="00B465E8" w:rsidRDefault="009039E1">
      <w:pPr>
        <w:pStyle w:val="ConsPlus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Протокол конференции оформляется в соответствии с настоящим Положением. Решение конференции в течение </w:t>
      </w:r>
      <w:r w:rsidR="00B465E8"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доводится до сведения органов местного самоуправления муниципального образования</w:t>
      </w:r>
      <w:r w:rsidR="00912661"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Муринский сельсовет</w:t>
      </w:r>
      <w:r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заинтересованных лиц.</w:t>
      </w:r>
    </w:p>
    <w:p w14:paraId="12196CB6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6C33B8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>8. ПОЛНОМОЧИЯ СОБРАНИЯ, КОНФЕРЕНЦИИ</w:t>
      </w:r>
    </w:p>
    <w:p w14:paraId="51E38206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8.1. К полномочиям собрания, конференции относятся:</w:t>
      </w:r>
    </w:p>
    <w:p w14:paraId="20001273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iCs/>
          <w:sz w:val="28"/>
          <w:szCs w:val="28"/>
        </w:rPr>
        <w:t>- </w:t>
      </w:r>
      <w:r w:rsidRPr="00B465E8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3DD07954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собрании, конференции;</w:t>
      </w:r>
    </w:p>
    <w:p w14:paraId="01CB6429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72CE27CC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D9B213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>9. ИТОГИ СОБРАНИЙ, КОНФЕРЕНЦИЙ</w:t>
      </w:r>
    </w:p>
    <w:p w14:paraId="676EAD6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9.1. Ход и итоги собрания, конференции оформляются протоколом. </w:t>
      </w:r>
    </w:p>
    <w:p w14:paraId="1BFE6C2F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0A8909EA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lastRenderedPageBreak/>
        <w:t>- дата, время и место проведения собрания, конференции;</w:t>
      </w:r>
    </w:p>
    <w:p w14:paraId="464E0A6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3AF12A2B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состав президиума собрания, конференции;</w:t>
      </w:r>
    </w:p>
    <w:p w14:paraId="50EB81E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состав счетной комиссии собрания, конференции;</w:t>
      </w:r>
    </w:p>
    <w:p w14:paraId="75E40D74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 w14:paraId="48E5095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15A4EFC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738E9714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046BD8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74E2714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собрания, конференции.</w:t>
      </w:r>
    </w:p>
    <w:p w14:paraId="2E1FE32B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185ABB92" w14:textId="7638350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p w14:paraId="6BDA866F" w14:textId="394F76CB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9.3.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14:paraId="39644B9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9.4. Итоги собраний, конференций подлежат официальному опубликованию (обнародованию).</w:t>
      </w:r>
    </w:p>
    <w:p w14:paraId="57B46553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A004F5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>10. ФИНАНСИРОВАНИЕ МЕРОПРИЯТИЙ</w:t>
      </w:r>
    </w:p>
    <w:p w14:paraId="1BEB02BF" w14:textId="77777777" w:rsidR="00CE31FC" w:rsidRPr="00B465E8" w:rsidRDefault="00CE31FC">
      <w:pPr>
        <w:ind w:firstLine="709"/>
        <w:jc w:val="center"/>
        <w:rPr>
          <w:b/>
          <w:bCs/>
          <w:szCs w:val="28"/>
        </w:rPr>
      </w:pPr>
    </w:p>
    <w:p w14:paraId="21D527C4" w14:textId="0A2FD37A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10.1. Финансовое обеспечение мероприятий, связанных с подготовкой и проведением собраний, конференций является расходным обязательством муниципального образования</w:t>
      </w:r>
      <w:r w:rsidR="00F959F9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sectPr w:rsidR="00CE31FC" w:rsidRPr="00B465E8" w:rsidSect="00B465E8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CB6CE" w14:textId="77777777" w:rsidR="00540EF7" w:rsidRDefault="00540EF7">
      <w:r>
        <w:separator/>
      </w:r>
    </w:p>
  </w:endnote>
  <w:endnote w:type="continuationSeparator" w:id="0">
    <w:p w14:paraId="28C8F1DD" w14:textId="77777777" w:rsidR="00540EF7" w:rsidRDefault="0054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2CFFE" w14:textId="77777777" w:rsidR="00540EF7" w:rsidRDefault="00540EF7">
      <w:pPr>
        <w:rPr>
          <w:sz w:val="12"/>
        </w:rPr>
      </w:pPr>
      <w:r>
        <w:separator/>
      </w:r>
    </w:p>
  </w:footnote>
  <w:footnote w:type="continuationSeparator" w:id="0">
    <w:p w14:paraId="05BDC7F6" w14:textId="77777777" w:rsidR="00540EF7" w:rsidRDefault="00540EF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97DA9"/>
    <w:multiLevelType w:val="multilevel"/>
    <w:tmpl w:val="07F47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FC"/>
    <w:rsid w:val="000B4CC4"/>
    <w:rsid w:val="000D2A5D"/>
    <w:rsid w:val="002D724D"/>
    <w:rsid w:val="00457E0A"/>
    <w:rsid w:val="0053121F"/>
    <w:rsid w:val="00540EF7"/>
    <w:rsid w:val="0061396C"/>
    <w:rsid w:val="00673CFA"/>
    <w:rsid w:val="006B4594"/>
    <w:rsid w:val="007975E0"/>
    <w:rsid w:val="0082623B"/>
    <w:rsid w:val="00896734"/>
    <w:rsid w:val="009039E1"/>
    <w:rsid w:val="00912661"/>
    <w:rsid w:val="00925823"/>
    <w:rsid w:val="00997A8A"/>
    <w:rsid w:val="00AD68FD"/>
    <w:rsid w:val="00B465E8"/>
    <w:rsid w:val="00B91D09"/>
    <w:rsid w:val="00CE31FC"/>
    <w:rsid w:val="00CF2113"/>
    <w:rsid w:val="00E87AA7"/>
    <w:rsid w:val="00F249BE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F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35472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af">
    <w:name w:val="Нумерация строк"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semiHidden/>
    <w:unhideWhenUsed/>
    <w:rsid w:val="00354725"/>
    <w:rPr>
      <w:sz w:val="20"/>
    </w:rPr>
  </w:style>
  <w:style w:type="paragraph" w:customStyle="1" w:styleId="ConsPlusTitle">
    <w:name w:val="ConsPlusTitle"/>
    <w:qFormat/>
    <w:rsid w:val="0035472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5472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5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697F57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styleId="af7">
    <w:name w:val="Revision"/>
    <w:hidden/>
    <w:uiPriority w:val="99"/>
    <w:semiHidden/>
    <w:rsid w:val="009039E1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35472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af">
    <w:name w:val="Нумерация строк"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semiHidden/>
    <w:unhideWhenUsed/>
    <w:rsid w:val="00354725"/>
    <w:rPr>
      <w:sz w:val="20"/>
    </w:rPr>
  </w:style>
  <w:style w:type="paragraph" w:customStyle="1" w:styleId="ConsPlusTitle">
    <w:name w:val="ConsPlusTitle"/>
    <w:qFormat/>
    <w:rsid w:val="0035472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5472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5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697F57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styleId="af7">
    <w:name w:val="Revision"/>
    <w:hidden/>
    <w:uiPriority w:val="99"/>
    <w:semiHidden/>
    <w:rsid w:val="009039E1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4</cp:revision>
  <cp:lastPrinted>2024-10-25T06:00:00Z</cp:lastPrinted>
  <dcterms:created xsi:type="dcterms:W3CDTF">2024-10-25T02:36:00Z</dcterms:created>
  <dcterms:modified xsi:type="dcterms:W3CDTF">2024-10-25T06:00:00Z</dcterms:modified>
  <dc:language>ru-RU</dc:language>
</cp:coreProperties>
</file>