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0D" w:rsidRDefault="00B80C0D" w:rsidP="00B80C0D">
      <w:pPr>
        <w:jc w:val="center"/>
        <w:rPr>
          <w:rFonts w:ascii="Calibri" w:hAnsi="Calibri"/>
          <w:noProof/>
          <w:sz w:val="22"/>
          <w:szCs w:val="28"/>
        </w:rPr>
      </w:pPr>
      <w:r w:rsidRPr="004C6D2B">
        <w:rPr>
          <w:rFonts w:ascii="Cambria" w:hAnsi="Cambria"/>
          <w:b/>
          <w:bCs/>
          <w:noProof/>
          <w:kern w:val="3"/>
          <w:sz w:val="32"/>
          <w:szCs w:val="29"/>
        </w:rPr>
        <w:drawing>
          <wp:inline distT="0" distB="0" distL="0" distR="0" wp14:anchorId="7EB33D77" wp14:editId="3D49F644">
            <wp:extent cx="523878" cy="628650"/>
            <wp:effectExtent l="0" t="0" r="9522" b="0"/>
            <wp:docPr id="2"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23878" cy="628650"/>
                    </a:xfrm>
                    <a:prstGeom prst="rect">
                      <a:avLst/>
                    </a:prstGeom>
                    <a:noFill/>
                    <a:ln>
                      <a:noFill/>
                      <a:prstDash/>
                    </a:ln>
                  </pic:spPr>
                </pic:pic>
              </a:graphicData>
            </a:graphic>
          </wp:inline>
        </w:drawing>
      </w:r>
    </w:p>
    <w:p w:rsidR="00C217EF" w:rsidRPr="00C217EF" w:rsidRDefault="00C217EF" w:rsidP="00C217EF">
      <w:pPr>
        <w:jc w:val="center"/>
        <w:rPr>
          <w:rFonts w:ascii="Arial" w:hAnsi="Arial" w:cs="Arial"/>
          <w:b/>
          <w:sz w:val="24"/>
          <w:szCs w:val="24"/>
        </w:rPr>
      </w:pPr>
    </w:p>
    <w:p w:rsidR="00C217EF" w:rsidRPr="00342C4D" w:rsidRDefault="00C217EF" w:rsidP="00C217EF">
      <w:pPr>
        <w:jc w:val="center"/>
        <w:rPr>
          <w:b/>
          <w:sz w:val="28"/>
          <w:szCs w:val="28"/>
        </w:rPr>
      </w:pPr>
      <w:r w:rsidRPr="00342C4D">
        <w:rPr>
          <w:b/>
          <w:sz w:val="28"/>
          <w:szCs w:val="28"/>
        </w:rPr>
        <w:t>РОССИЙСКАЯ ФЕДЕРАЦИЯ</w:t>
      </w:r>
    </w:p>
    <w:p w:rsidR="00C217EF" w:rsidRPr="00342C4D" w:rsidRDefault="00C217EF" w:rsidP="00C217EF">
      <w:pPr>
        <w:jc w:val="center"/>
        <w:rPr>
          <w:b/>
          <w:sz w:val="28"/>
          <w:szCs w:val="28"/>
        </w:rPr>
      </w:pPr>
    </w:p>
    <w:p w:rsidR="00C217EF" w:rsidRPr="00342C4D" w:rsidRDefault="00C217EF" w:rsidP="00C217EF">
      <w:pPr>
        <w:jc w:val="center"/>
        <w:outlineLvl w:val="0"/>
        <w:rPr>
          <w:b/>
          <w:sz w:val="28"/>
          <w:szCs w:val="28"/>
        </w:rPr>
      </w:pPr>
      <w:r w:rsidRPr="00342C4D">
        <w:rPr>
          <w:b/>
          <w:sz w:val="28"/>
          <w:szCs w:val="28"/>
        </w:rPr>
        <w:t>МУРИНСКИЙ СЕЛЬСКИЙ СОВЕТ ДЕПУТАТОВ</w:t>
      </w:r>
    </w:p>
    <w:p w:rsidR="00C217EF" w:rsidRPr="00342C4D" w:rsidRDefault="00C217EF" w:rsidP="00C217EF">
      <w:pPr>
        <w:jc w:val="center"/>
        <w:outlineLvl w:val="0"/>
        <w:rPr>
          <w:b/>
          <w:sz w:val="28"/>
          <w:szCs w:val="28"/>
        </w:rPr>
      </w:pPr>
    </w:p>
    <w:p w:rsidR="00C217EF" w:rsidRPr="00342C4D" w:rsidRDefault="00C217EF" w:rsidP="00C217EF">
      <w:pPr>
        <w:ind w:left="360"/>
        <w:jc w:val="center"/>
        <w:outlineLvl w:val="0"/>
        <w:rPr>
          <w:b/>
          <w:sz w:val="28"/>
          <w:szCs w:val="28"/>
        </w:rPr>
      </w:pPr>
      <w:r w:rsidRPr="00342C4D">
        <w:rPr>
          <w:b/>
          <w:sz w:val="28"/>
          <w:szCs w:val="28"/>
        </w:rPr>
        <w:t>КУРАГИНСКОГО РАЙОНА</w:t>
      </w:r>
    </w:p>
    <w:p w:rsidR="00C217EF" w:rsidRPr="00342C4D" w:rsidRDefault="00C217EF" w:rsidP="00C217EF">
      <w:pPr>
        <w:ind w:left="360"/>
        <w:jc w:val="center"/>
        <w:outlineLvl w:val="0"/>
        <w:rPr>
          <w:b/>
          <w:sz w:val="28"/>
          <w:szCs w:val="28"/>
        </w:rPr>
      </w:pPr>
    </w:p>
    <w:p w:rsidR="00C217EF" w:rsidRPr="00342C4D" w:rsidRDefault="00C217EF" w:rsidP="00C217EF">
      <w:pPr>
        <w:ind w:left="360"/>
        <w:jc w:val="center"/>
        <w:outlineLvl w:val="0"/>
        <w:rPr>
          <w:b/>
          <w:sz w:val="28"/>
          <w:szCs w:val="28"/>
        </w:rPr>
      </w:pPr>
      <w:r w:rsidRPr="00342C4D">
        <w:rPr>
          <w:b/>
          <w:sz w:val="28"/>
          <w:szCs w:val="28"/>
        </w:rPr>
        <w:t>КРАСНОЯРСКОГО КРАЯ</w:t>
      </w:r>
    </w:p>
    <w:p w:rsidR="00C217EF" w:rsidRPr="00342C4D" w:rsidRDefault="00C217EF" w:rsidP="00C217EF">
      <w:pPr>
        <w:ind w:left="360"/>
        <w:jc w:val="center"/>
        <w:rPr>
          <w:b/>
          <w:sz w:val="28"/>
          <w:szCs w:val="28"/>
        </w:rPr>
      </w:pPr>
    </w:p>
    <w:p w:rsidR="00C217EF" w:rsidRPr="00342C4D" w:rsidRDefault="00C217EF" w:rsidP="00C217EF">
      <w:pPr>
        <w:ind w:left="360"/>
        <w:jc w:val="center"/>
        <w:outlineLvl w:val="0"/>
        <w:rPr>
          <w:b/>
          <w:sz w:val="28"/>
          <w:szCs w:val="28"/>
        </w:rPr>
      </w:pPr>
      <w:proofErr w:type="gramStart"/>
      <w:r w:rsidRPr="00342C4D">
        <w:rPr>
          <w:b/>
          <w:sz w:val="28"/>
          <w:szCs w:val="28"/>
        </w:rPr>
        <w:t>Р</w:t>
      </w:r>
      <w:proofErr w:type="gramEnd"/>
      <w:r w:rsidRPr="00342C4D">
        <w:rPr>
          <w:b/>
          <w:sz w:val="28"/>
          <w:szCs w:val="28"/>
        </w:rPr>
        <w:t xml:space="preserve"> Е Ш Е Н И Е</w:t>
      </w:r>
    </w:p>
    <w:p w:rsidR="00C217EF" w:rsidRPr="00342C4D" w:rsidRDefault="00C217EF" w:rsidP="00C217EF">
      <w:pPr>
        <w:ind w:left="360"/>
        <w:jc w:val="center"/>
        <w:outlineLvl w:val="0"/>
        <w:rPr>
          <w:b/>
          <w:sz w:val="28"/>
          <w:szCs w:val="28"/>
        </w:rPr>
      </w:pPr>
    </w:p>
    <w:p w:rsidR="00C217EF" w:rsidRPr="00342C4D" w:rsidRDefault="000061A0" w:rsidP="00C217EF">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sz w:val="28"/>
          <w:szCs w:val="28"/>
        </w:rPr>
      </w:pPr>
      <w:r>
        <w:rPr>
          <w:b/>
          <w:sz w:val="28"/>
          <w:szCs w:val="28"/>
        </w:rPr>
        <w:t>16</w:t>
      </w:r>
      <w:r w:rsidR="00C217EF" w:rsidRPr="00342C4D">
        <w:rPr>
          <w:b/>
          <w:sz w:val="28"/>
          <w:szCs w:val="28"/>
        </w:rPr>
        <w:t>.0</w:t>
      </w:r>
      <w:r w:rsidR="00342C4D" w:rsidRPr="00342C4D">
        <w:rPr>
          <w:b/>
          <w:sz w:val="28"/>
          <w:szCs w:val="28"/>
        </w:rPr>
        <w:t>3</w:t>
      </w:r>
      <w:r w:rsidR="00C217EF" w:rsidRPr="00342C4D">
        <w:rPr>
          <w:b/>
          <w:sz w:val="28"/>
          <w:szCs w:val="28"/>
        </w:rPr>
        <w:t xml:space="preserve">.2024                                    </w:t>
      </w:r>
      <w:r w:rsidR="007434CC" w:rsidRPr="00342C4D">
        <w:rPr>
          <w:b/>
          <w:sz w:val="28"/>
          <w:szCs w:val="28"/>
        </w:rPr>
        <w:t xml:space="preserve">   </w:t>
      </w:r>
      <w:r w:rsidR="00C217EF" w:rsidRPr="00342C4D">
        <w:rPr>
          <w:b/>
          <w:sz w:val="28"/>
          <w:szCs w:val="28"/>
        </w:rPr>
        <w:t xml:space="preserve">  с. Мурино                               </w:t>
      </w:r>
      <w:r w:rsidR="00A0587F" w:rsidRPr="00342C4D">
        <w:rPr>
          <w:b/>
          <w:sz w:val="28"/>
          <w:szCs w:val="28"/>
        </w:rPr>
        <w:t xml:space="preserve">       </w:t>
      </w:r>
      <w:r w:rsidR="00C217EF" w:rsidRPr="00342C4D">
        <w:rPr>
          <w:b/>
          <w:sz w:val="28"/>
          <w:szCs w:val="28"/>
        </w:rPr>
        <w:t xml:space="preserve">  </w:t>
      </w:r>
      <w:r w:rsidR="00342C4D" w:rsidRPr="00342C4D">
        <w:rPr>
          <w:b/>
          <w:sz w:val="28"/>
          <w:szCs w:val="28"/>
        </w:rPr>
        <w:t>35-184</w:t>
      </w:r>
      <w:r w:rsidR="00C217EF" w:rsidRPr="00342C4D">
        <w:rPr>
          <w:b/>
          <w:sz w:val="28"/>
          <w:szCs w:val="28"/>
        </w:rPr>
        <w:t xml:space="preserve">-р </w:t>
      </w:r>
    </w:p>
    <w:p w:rsidR="00C217EF" w:rsidRPr="00342C4D" w:rsidRDefault="00C217EF" w:rsidP="00281723">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sz w:val="28"/>
          <w:szCs w:val="28"/>
        </w:rPr>
      </w:pPr>
    </w:p>
    <w:p w:rsidR="00C217EF" w:rsidRDefault="00C217EF" w:rsidP="00281723">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sz w:val="28"/>
          <w:szCs w:val="28"/>
        </w:rPr>
      </w:pPr>
    </w:p>
    <w:p w:rsidR="007434CC" w:rsidRPr="00F3073A" w:rsidRDefault="007434CC" w:rsidP="00F3073A">
      <w:pPr>
        <w:jc w:val="both"/>
        <w:rPr>
          <w:color w:val="000000"/>
          <w:sz w:val="24"/>
          <w:szCs w:val="24"/>
        </w:rPr>
      </w:pPr>
      <w:r w:rsidRPr="00F3073A">
        <w:rPr>
          <w:b/>
          <w:bCs/>
          <w:color w:val="000000"/>
          <w:sz w:val="24"/>
          <w:szCs w:val="24"/>
        </w:rPr>
        <w:t>Об утверждении Положения о порядке управления и распоряжения муниципальной собственностью Муринского сельсовета</w:t>
      </w:r>
      <w:r w:rsidR="00F3073A" w:rsidRPr="00F3073A">
        <w:rPr>
          <w:b/>
          <w:bCs/>
          <w:color w:val="000000"/>
          <w:sz w:val="24"/>
          <w:szCs w:val="24"/>
        </w:rPr>
        <w:t xml:space="preserve"> Курагинского района Красноярского края </w:t>
      </w:r>
    </w:p>
    <w:p w:rsidR="007434CC" w:rsidRPr="00F3073A" w:rsidRDefault="007434CC" w:rsidP="007434CC">
      <w:pPr>
        <w:ind w:firstLine="567"/>
        <w:outlineLvl w:val="0"/>
        <w:rPr>
          <w:b/>
          <w:bCs/>
          <w:color w:val="000000"/>
          <w:kern w:val="36"/>
          <w:sz w:val="24"/>
          <w:szCs w:val="24"/>
        </w:rPr>
      </w:pPr>
      <w:r w:rsidRPr="00F3073A">
        <w:rPr>
          <w:b/>
          <w:bCs/>
          <w:color w:val="000000"/>
          <w:kern w:val="36"/>
          <w:sz w:val="24"/>
          <w:szCs w:val="24"/>
        </w:rPr>
        <w:t> </w:t>
      </w:r>
    </w:p>
    <w:p w:rsidR="007434CC" w:rsidRPr="00F3073A" w:rsidRDefault="007434CC" w:rsidP="007434CC">
      <w:pPr>
        <w:ind w:firstLine="709"/>
        <w:jc w:val="both"/>
        <w:rPr>
          <w:color w:val="000000"/>
          <w:sz w:val="24"/>
          <w:szCs w:val="24"/>
        </w:rPr>
      </w:pPr>
      <w:r w:rsidRPr="00F3073A">
        <w:rPr>
          <w:color w:val="000000"/>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w:t>
      </w:r>
      <w:hyperlink r:id="rId10" w:tgtFrame="_blank" w:history="1">
        <w:r w:rsidRPr="00F3073A">
          <w:rPr>
            <w:color w:val="0000FF"/>
            <w:sz w:val="24"/>
            <w:szCs w:val="24"/>
          </w:rPr>
          <w:t>Устава</w:t>
        </w:r>
      </w:hyperlink>
      <w:r w:rsidRPr="00F3073A">
        <w:rPr>
          <w:color w:val="000000"/>
          <w:sz w:val="24"/>
          <w:szCs w:val="24"/>
        </w:rPr>
        <w:t> Муринского сельсовета Курагинского района Муринский сельский Совет депутатов РЕШИЛ:</w:t>
      </w:r>
    </w:p>
    <w:p w:rsidR="007434CC" w:rsidRPr="00F3073A" w:rsidRDefault="007434CC" w:rsidP="007434CC">
      <w:pPr>
        <w:numPr>
          <w:ilvl w:val="0"/>
          <w:numId w:val="1"/>
        </w:numPr>
        <w:ind w:left="0" w:firstLine="709"/>
        <w:jc w:val="both"/>
        <w:rPr>
          <w:color w:val="000000"/>
          <w:sz w:val="24"/>
          <w:szCs w:val="24"/>
        </w:rPr>
      </w:pPr>
      <w:r w:rsidRPr="00F3073A">
        <w:rPr>
          <w:color w:val="000000"/>
          <w:sz w:val="24"/>
          <w:szCs w:val="24"/>
        </w:rPr>
        <w:t>Утвердить Положение о порядке управления и распоряжения муниципальной собственностью Муринского сельсовета согласно приложению 1.</w:t>
      </w:r>
    </w:p>
    <w:p w:rsidR="00F3073A" w:rsidRPr="00F3073A" w:rsidRDefault="007434CC" w:rsidP="00975ABC">
      <w:pPr>
        <w:numPr>
          <w:ilvl w:val="0"/>
          <w:numId w:val="1"/>
        </w:numPr>
        <w:ind w:left="0" w:firstLine="709"/>
        <w:jc w:val="both"/>
        <w:rPr>
          <w:sz w:val="24"/>
          <w:szCs w:val="24"/>
        </w:rPr>
      </w:pPr>
      <w:r w:rsidRPr="007434CC">
        <w:rPr>
          <w:sz w:val="24"/>
          <w:szCs w:val="24"/>
        </w:rPr>
        <w:t>Признать утратившим силу</w:t>
      </w:r>
      <w:r w:rsidR="00F3073A" w:rsidRPr="00F3073A">
        <w:rPr>
          <w:sz w:val="24"/>
          <w:szCs w:val="24"/>
        </w:rPr>
        <w:t>:</w:t>
      </w:r>
    </w:p>
    <w:p w:rsidR="00F3073A" w:rsidRPr="00F3073A" w:rsidRDefault="00F3073A" w:rsidP="00F3073A">
      <w:pPr>
        <w:ind w:left="709"/>
        <w:jc w:val="both"/>
        <w:rPr>
          <w:sz w:val="24"/>
          <w:szCs w:val="24"/>
        </w:rPr>
      </w:pPr>
      <w:r w:rsidRPr="00F3073A">
        <w:rPr>
          <w:sz w:val="24"/>
          <w:szCs w:val="24"/>
        </w:rPr>
        <w:t>-</w:t>
      </w:r>
      <w:r w:rsidR="007434CC" w:rsidRPr="007434CC">
        <w:rPr>
          <w:sz w:val="24"/>
          <w:szCs w:val="24"/>
        </w:rPr>
        <w:t xml:space="preserve"> </w:t>
      </w:r>
      <w:r w:rsidRPr="00F3073A">
        <w:rPr>
          <w:sz w:val="24"/>
          <w:szCs w:val="24"/>
        </w:rPr>
        <w:t>р</w:t>
      </w:r>
      <w:r w:rsidR="007434CC" w:rsidRPr="007434CC">
        <w:rPr>
          <w:sz w:val="24"/>
          <w:szCs w:val="24"/>
        </w:rPr>
        <w:t>ешени</w:t>
      </w:r>
      <w:r w:rsidRPr="00F3073A">
        <w:rPr>
          <w:sz w:val="24"/>
          <w:szCs w:val="24"/>
        </w:rPr>
        <w:t>е</w:t>
      </w:r>
      <w:r w:rsidR="007434CC" w:rsidRPr="007434CC">
        <w:rPr>
          <w:sz w:val="24"/>
          <w:szCs w:val="24"/>
        </w:rPr>
        <w:t xml:space="preserve"> </w:t>
      </w:r>
      <w:r w:rsidR="007434CC" w:rsidRPr="00F3073A">
        <w:rPr>
          <w:sz w:val="24"/>
          <w:szCs w:val="24"/>
        </w:rPr>
        <w:t>Муринского</w:t>
      </w:r>
      <w:r w:rsidR="007434CC" w:rsidRPr="007434CC">
        <w:rPr>
          <w:sz w:val="24"/>
          <w:szCs w:val="24"/>
        </w:rPr>
        <w:t xml:space="preserve"> сельского Совета депутатов от </w:t>
      </w:r>
      <w:r w:rsidR="007434CC" w:rsidRPr="00F3073A">
        <w:rPr>
          <w:sz w:val="24"/>
          <w:szCs w:val="24"/>
        </w:rPr>
        <w:t>07.10.2011</w:t>
      </w:r>
      <w:r w:rsidR="007434CC" w:rsidRPr="007434CC">
        <w:rPr>
          <w:sz w:val="24"/>
          <w:szCs w:val="24"/>
        </w:rPr>
        <w:t xml:space="preserve"> № </w:t>
      </w:r>
      <w:r w:rsidR="007434CC" w:rsidRPr="00F3073A">
        <w:rPr>
          <w:sz w:val="24"/>
          <w:szCs w:val="24"/>
        </w:rPr>
        <w:t>21-50-р</w:t>
      </w:r>
      <w:r w:rsidR="007434CC" w:rsidRPr="007434CC">
        <w:rPr>
          <w:sz w:val="24"/>
          <w:szCs w:val="24"/>
        </w:rPr>
        <w:t xml:space="preserve"> «</w:t>
      </w:r>
      <w:r w:rsidR="007434CC" w:rsidRPr="00F3073A">
        <w:rPr>
          <w:sz w:val="24"/>
          <w:szCs w:val="24"/>
        </w:rPr>
        <w:t>Об утверждении положения о порядке управления и распоряжения муниципальной собственности</w:t>
      </w:r>
      <w:r w:rsidR="007434CC" w:rsidRPr="007434CC">
        <w:rPr>
          <w:sz w:val="24"/>
          <w:szCs w:val="24"/>
        </w:rPr>
        <w:t>»</w:t>
      </w:r>
      <w:r w:rsidRPr="00F3073A">
        <w:rPr>
          <w:sz w:val="24"/>
          <w:szCs w:val="24"/>
        </w:rPr>
        <w:t>;</w:t>
      </w:r>
    </w:p>
    <w:p w:rsidR="00975ABC" w:rsidRPr="00F3073A" w:rsidRDefault="00F3073A" w:rsidP="00F3073A">
      <w:pPr>
        <w:ind w:left="709"/>
        <w:jc w:val="both"/>
        <w:rPr>
          <w:sz w:val="24"/>
          <w:szCs w:val="24"/>
        </w:rPr>
      </w:pPr>
      <w:r w:rsidRPr="00F3073A">
        <w:rPr>
          <w:sz w:val="24"/>
          <w:szCs w:val="24"/>
        </w:rPr>
        <w:t>-</w:t>
      </w:r>
      <w:r w:rsidR="00975ABC" w:rsidRPr="00F3073A">
        <w:rPr>
          <w:bCs/>
          <w:sz w:val="24"/>
          <w:szCs w:val="24"/>
        </w:rPr>
        <w:t xml:space="preserve"> </w:t>
      </w:r>
      <w:r w:rsidRPr="00F3073A">
        <w:rPr>
          <w:sz w:val="24"/>
          <w:szCs w:val="24"/>
        </w:rPr>
        <w:t>р</w:t>
      </w:r>
      <w:r w:rsidRPr="007434CC">
        <w:rPr>
          <w:sz w:val="24"/>
          <w:szCs w:val="24"/>
        </w:rPr>
        <w:t>ешени</w:t>
      </w:r>
      <w:r w:rsidRPr="00F3073A">
        <w:rPr>
          <w:sz w:val="24"/>
          <w:szCs w:val="24"/>
        </w:rPr>
        <w:t>е</w:t>
      </w:r>
      <w:r w:rsidRPr="007434CC">
        <w:rPr>
          <w:sz w:val="24"/>
          <w:szCs w:val="24"/>
        </w:rPr>
        <w:t xml:space="preserve"> </w:t>
      </w:r>
      <w:r w:rsidRPr="00F3073A">
        <w:rPr>
          <w:sz w:val="24"/>
          <w:szCs w:val="24"/>
        </w:rPr>
        <w:t>Муринского</w:t>
      </w:r>
      <w:r w:rsidRPr="007434CC">
        <w:rPr>
          <w:sz w:val="24"/>
          <w:szCs w:val="24"/>
        </w:rPr>
        <w:t xml:space="preserve"> сельского Совета депутатов </w:t>
      </w:r>
      <w:r w:rsidR="00975ABC" w:rsidRPr="00F3073A">
        <w:rPr>
          <w:bCs/>
          <w:sz w:val="24"/>
          <w:szCs w:val="24"/>
        </w:rPr>
        <w:t>18.11.2014    № 55-150-р «</w:t>
      </w:r>
      <w:hyperlink r:id="rId11" w:tgtFrame="_blank" w:history="1">
        <w:r w:rsidR="00975ABC" w:rsidRPr="00F3073A">
          <w:rPr>
            <w:rStyle w:val="aa"/>
            <w:bCs/>
            <w:color w:val="auto"/>
            <w:sz w:val="24"/>
            <w:szCs w:val="24"/>
            <w:u w:val="none"/>
          </w:rPr>
          <w:t>О внесении изменений в Положение утвержденное Решением Муринского сельского совета от 07.10.2011 № 21-50-р «Об утверждении Положения о порядке управления и распоряжения муниципальной собственностью»</w:t>
        </w:r>
      </w:hyperlink>
      <w:r w:rsidR="00975ABC" w:rsidRPr="00F3073A">
        <w:rPr>
          <w:sz w:val="24"/>
          <w:szCs w:val="24"/>
        </w:rPr>
        <w:t>.</w:t>
      </w:r>
    </w:p>
    <w:p w:rsidR="007434CC" w:rsidRPr="00F3073A" w:rsidRDefault="007434CC" w:rsidP="007434CC">
      <w:pPr>
        <w:ind w:firstLine="709"/>
        <w:jc w:val="both"/>
        <w:rPr>
          <w:color w:val="000000"/>
          <w:sz w:val="24"/>
          <w:szCs w:val="24"/>
        </w:rPr>
      </w:pPr>
      <w:r w:rsidRPr="00F3073A">
        <w:rPr>
          <w:color w:val="000000"/>
          <w:sz w:val="24"/>
          <w:szCs w:val="24"/>
        </w:rPr>
        <w:t xml:space="preserve">3. </w:t>
      </w:r>
      <w:proofErr w:type="gramStart"/>
      <w:r w:rsidRPr="00F3073A">
        <w:rPr>
          <w:color w:val="000000"/>
          <w:sz w:val="24"/>
          <w:szCs w:val="24"/>
        </w:rPr>
        <w:t>Контроль за</w:t>
      </w:r>
      <w:proofErr w:type="gramEnd"/>
      <w:r w:rsidRPr="00F3073A">
        <w:rPr>
          <w:color w:val="000000"/>
          <w:sz w:val="24"/>
          <w:szCs w:val="24"/>
        </w:rPr>
        <w:t xml:space="preserve"> исполнением настоящего Решения </w:t>
      </w:r>
      <w:r w:rsidR="004D07C6">
        <w:rPr>
          <w:color w:val="000000"/>
          <w:sz w:val="24"/>
          <w:szCs w:val="24"/>
        </w:rPr>
        <w:t>возложить на председателя Совета депутатов.</w:t>
      </w:r>
    </w:p>
    <w:p w:rsidR="007434CC" w:rsidRPr="00F3073A" w:rsidRDefault="007434CC" w:rsidP="007434CC">
      <w:pPr>
        <w:ind w:firstLine="709"/>
        <w:jc w:val="both"/>
        <w:rPr>
          <w:color w:val="000000"/>
          <w:sz w:val="24"/>
          <w:szCs w:val="24"/>
        </w:rPr>
      </w:pPr>
      <w:r w:rsidRPr="00F3073A">
        <w:rPr>
          <w:color w:val="000000"/>
          <w:sz w:val="24"/>
          <w:szCs w:val="24"/>
        </w:rPr>
        <w:t xml:space="preserve">4. </w:t>
      </w:r>
      <w:r w:rsidR="004D07C6">
        <w:rPr>
          <w:color w:val="000000"/>
          <w:sz w:val="24"/>
          <w:szCs w:val="24"/>
        </w:rPr>
        <w:t>Настоящее р</w:t>
      </w:r>
      <w:r w:rsidRPr="00F3073A">
        <w:rPr>
          <w:color w:val="000000"/>
          <w:sz w:val="24"/>
          <w:szCs w:val="24"/>
        </w:rPr>
        <w:t xml:space="preserve">ешение вступает в силу </w:t>
      </w:r>
      <w:r w:rsidR="00F3073A" w:rsidRPr="00F3073A">
        <w:rPr>
          <w:color w:val="000000"/>
          <w:sz w:val="24"/>
          <w:szCs w:val="24"/>
        </w:rPr>
        <w:t>со дня, следующего за днем его официального опубликования  в газете</w:t>
      </w:r>
      <w:r w:rsidRPr="00F3073A">
        <w:rPr>
          <w:color w:val="000000"/>
          <w:sz w:val="24"/>
          <w:szCs w:val="24"/>
        </w:rPr>
        <w:t> «</w:t>
      </w:r>
      <w:r w:rsidR="00975ABC" w:rsidRPr="00F3073A">
        <w:rPr>
          <w:color w:val="000000"/>
          <w:sz w:val="24"/>
          <w:szCs w:val="24"/>
        </w:rPr>
        <w:t>Мурински</w:t>
      </w:r>
      <w:r w:rsidR="00F3073A" w:rsidRPr="00F3073A">
        <w:rPr>
          <w:color w:val="000000"/>
          <w:sz w:val="24"/>
          <w:szCs w:val="24"/>
        </w:rPr>
        <w:t>й</w:t>
      </w:r>
      <w:r w:rsidR="00975ABC" w:rsidRPr="00F3073A">
        <w:rPr>
          <w:color w:val="000000"/>
          <w:sz w:val="24"/>
          <w:szCs w:val="24"/>
        </w:rPr>
        <w:t xml:space="preserve"> вест</w:t>
      </w:r>
      <w:r w:rsidR="00F3073A" w:rsidRPr="00F3073A">
        <w:rPr>
          <w:color w:val="000000"/>
          <w:sz w:val="24"/>
          <w:szCs w:val="24"/>
        </w:rPr>
        <w:t>н</w:t>
      </w:r>
      <w:r w:rsidR="00975ABC" w:rsidRPr="00F3073A">
        <w:rPr>
          <w:color w:val="000000"/>
          <w:sz w:val="24"/>
          <w:szCs w:val="24"/>
        </w:rPr>
        <w:t>и</w:t>
      </w:r>
      <w:r w:rsidR="00F3073A" w:rsidRPr="00F3073A">
        <w:rPr>
          <w:color w:val="000000"/>
          <w:sz w:val="24"/>
          <w:szCs w:val="24"/>
        </w:rPr>
        <w:t>к</w:t>
      </w:r>
      <w:r w:rsidRPr="00F3073A">
        <w:rPr>
          <w:color w:val="000000"/>
          <w:sz w:val="24"/>
          <w:szCs w:val="24"/>
        </w:rPr>
        <w:t>».</w:t>
      </w:r>
    </w:p>
    <w:tbl>
      <w:tblPr>
        <w:tblW w:w="0" w:type="auto"/>
        <w:tblInd w:w="252" w:type="dxa"/>
        <w:tblCellMar>
          <w:left w:w="0" w:type="dxa"/>
          <w:right w:w="0" w:type="dxa"/>
        </w:tblCellMar>
        <w:tblLook w:val="04A0" w:firstRow="1" w:lastRow="0" w:firstColumn="1" w:lastColumn="0" w:noHBand="0" w:noVBand="1"/>
      </w:tblPr>
      <w:tblGrid>
        <w:gridCol w:w="9098"/>
        <w:gridCol w:w="221"/>
      </w:tblGrid>
      <w:tr w:rsidR="007434CC" w:rsidRPr="00F3073A" w:rsidTr="008461E0">
        <w:tc>
          <w:tcPr>
            <w:tcW w:w="9098" w:type="dxa"/>
            <w:tcMar>
              <w:top w:w="0" w:type="dxa"/>
              <w:left w:w="108" w:type="dxa"/>
              <w:bottom w:w="0" w:type="dxa"/>
              <w:right w:w="108" w:type="dxa"/>
            </w:tcMar>
          </w:tcPr>
          <w:tbl>
            <w:tblPr>
              <w:tblW w:w="9711" w:type="dxa"/>
              <w:tblLook w:val="04A0" w:firstRow="1" w:lastRow="0" w:firstColumn="1" w:lastColumn="0" w:noHBand="0" w:noVBand="1"/>
            </w:tblPr>
            <w:tblGrid>
              <w:gridCol w:w="4793"/>
              <w:gridCol w:w="4918"/>
            </w:tblGrid>
            <w:tr w:rsidR="008461E0" w:rsidRPr="00F3073A" w:rsidTr="00A05E6C">
              <w:tc>
                <w:tcPr>
                  <w:tcW w:w="4793" w:type="dxa"/>
                </w:tcPr>
                <w:p w:rsidR="008461E0" w:rsidRPr="00F3073A" w:rsidRDefault="007434CC" w:rsidP="00A05E6C">
                  <w:pPr>
                    <w:suppressAutoHyphens/>
                    <w:autoSpaceDE w:val="0"/>
                    <w:autoSpaceDN w:val="0"/>
                    <w:adjustRightInd w:val="0"/>
                    <w:spacing w:after="200" w:line="276" w:lineRule="auto"/>
                    <w:ind w:firstLine="709"/>
                    <w:jc w:val="both"/>
                    <w:rPr>
                      <w:sz w:val="24"/>
                      <w:szCs w:val="24"/>
                    </w:rPr>
                  </w:pPr>
                  <w:r w:rsidRPr="00F3073A">
                    <w:rPr>
                      <w:color w:val="000000"/>
                      <w:sz w:val="24"/>
                      <w:szCs w:val="24"/>
                    </w:rPr>
                    <w:t> </w:t>
                  </w:r>
                </w:p>
                <w:p w:rsidR="008461E0" w:rsidRPr="00F3073A" w:rsidRDefault="008461E0" w:rsidP="00A05E6C">
                  <w:pPr>
                    <w:suppressAutoHyphens/>
                    <w:autoSpaceDE w:val="0"/>
                    <w:autoSpaceDN w:val="0"/>
                    <w:adjustRightInd w:val="0"/>
                    <w:spacing w:after="200" w:line="276" w:lineRule="auto"/>
                    <w:ind w:firstLine="709"/>
                    <w:jc w:val="both"/>
                    <w:rPr>
                      <w:sz w:val="24"/>
                      <w:szCs w:val="24"/>
                    </w:rPr>
                  </w:pPr>
                  <w:r w:rsidRPr="00F3073A">
                    <w:rPr>
                      <w:sz w:val="24"/>
                      <w:szCs w:val="24"/>
                    </w:rPr>
                    <w:t xml:space="preserve">Председатель Совета депутатов                                                </w:t>
                  </w:r>
                </w:p>
                <w:p w:rsidR="008461E0" w:rsidRPr="00F3073A" w:rsidRDefault="008461E0" w:rsidP="00A05E6C">
                  <w:pPr>
                    <w:suppressAutoHyphens/>
                    <w:autoSpaceDE w:val="0"/>
                    <w:autoSpaceDN w:val="0"/>
                    <w:adjustRightInd w:val="0"/>
                    <w:spacing w:after="200" w:line="276" w:lineRule="auto"/>
                    <w:ind w:firstLine="709"/>
                    <w:jc w:val="both"/>
                    <w:rPr>
                      <w:sz w:val="24"/>
                      <w:szCs w:val="24"/>
                    </w:rPr>
                  </w:pPr>
                  <w:r w:rsidRPr="00F3073A">
                    <w:rPr>
                      <w:sz w:val="24"/>
                      <w:szCs w:val="24"/>
                    </w:rPr>
                    <w:t xml:space="preserve">______________ С.Г. Ровных </w:t>
                  </w:r>
                </w:p>
              </w:tc>
              <w:tc>
                <w:tcPr>
                  <w:tcW w:w="4918" w:type="dxa"/>
                  <w:hideMark/>
                </w:tcPr>
                <w:p w:rsidR="008461E0" w:rsidRPr="00F3073A" w:rsidRDefault="008461E0" w:rsidP="00A05E6C">
                  <w:pPr>
                    <w:suppressAutoHyphens/>
                    <w:autoSpaceDE w:val="0"/>
                    <w:autoSpaceDN w:val="0"/>
                    <w:adjustRightInd w:val="0"/>
                    <w:spacing w:after="200" w:line="276" w:lineRule="auto"/>
                    <w:ind w:firstLine="709"/>
                    <w:jc w:val="both"/>
                    <w:rPr>
                      <w:sz w:val="24"/>
                      <w:szCs w:val="24"/>
                    </w:rPr>
                  </w:pPr>
                </w:p>
                <w:p w:rsidR="008461E0" w:rsidRPr="00F3073A" w:rsidRDefault="008461E0" w:rsidP="00A05E6C">
                  <w:pPr>
                    <w:suppressAutoHyphens/>
                    <w:autoSpaceDE w:val="0"/>
                    <w:autoSpaceDN w:val="0"/>
                    <w:adjustRightInd w:val="0"/>
                    <w:spacing w:after="200" w:line="276" w:lineRule="auto"/>
                    <w:ind w:firstLine="709"/>
                    <w:jc w:val="both"/>
                    <w:rPr>
                      <w:sz w:val="24"/>
                      <w:szCs w:val="24"/>
                    </w:rPr>
                  </w:pPr>
                  <w:r w:rsidRPr="00F3073A">
                    <w:rPr>
                      <w:sz w:val="24"/>
                      <w:szCs w:val="24"/>
                    </w:rPr>
                    <w:t>Глава сельсовета</w:t>
                  </w:r>
                </w:p>
                <w:p w:rsidR="008461E0" w:rsidRPr="00F3073A" w:rsidRDefault="008461E0" w:rsidP="00A05E6C">
                  <w:pPr>
                    <w:suppressAutoHyphens/>
                    <w:autoSpaceDE w:val="0"/>
                    <w:autoSpaceDN w:val="0"/>
                    <w:adjustRightInd w:val="0"/>
                    <w:spacing w:after="200" w:line="276" w:lineRule="auto"/>
                    <w:ind w:firstLine="709"/>
                    <w:jc w:val="both"/>
                    <w:rPr>
                      <w:sz w:val="24"/>
                      <w:szCs w:val="24"/>
                    </w:rPr>
                  </w:pPr>
                  <w:r w:rsidRPr="00F3073A">
                    <w:rPr>
                      <w:sz w:val="24"/>
                      <w:szCs w:val="24"/>
                    </w:rPr>
                    <w:t>__________Е.В. Вазисова</w:t>
                  </w:r>
                </w:p>
              </w:tc>
            </w:tr>
          </w:tbl>
          <w:p w:rsidR="007434CC" w:rsidRPr="00F3073A" w:rsidRDefault="007434CC" w:rsidP="007434CC">
            <w:pPr>
              <w:jc w:val="both"/>
              <w:rPr>
                <w:sz w:val="24"/>
                <w:szCs w:val="24"/>
              </w:rPr>
            </w:pPr>
          </w:p>
          <w:p w:rsidR="00975ABC" w:rsidRPr="00F3073A" w:rsidRDefault="00975ABC" w:rsidP="007434CC">
            <w:pPr>
              <w:jc w:val="both"/>
              <w:rPr>
                <w:sz w:val="24"/>
                <w:szCs w:val="24"/>
              </w:rPr>
            </w:pPr>
          </w:p>
          <w:p w:rsidR="00975ABC" w:rsidRPr="00F3073A" w:rsidRDefault="00975ABC" w:rsidP="007434CC">
            <w:pPr>
              <w:jc w:val="both"/>
              <w:rPr>
                <w:sz w:val="24"/>
                <w:szCs w:val="24"/>
              </w:rPr>
            </w:pPr>
          </w:p>
          <w:p w:rsidR="00975ABC" w:rsidRPr="00F3073A" w:rsidRDefault="00975ABC" w:rsidP="007434CC">
            <w:pPr>
              <w:jc w:val="both"/>
              <w:rPr>
                <w:sz w:val="24"/>
                <w:szCs w:val="24"/>
              </w:rPr>
            </w:pPr>
          </w:p>
          <w:p w:rsidR="00975ABC" w:rsidRPr="00F3073A" w:rsidRDefault="00975ABC" w:rsidP="007434CC">
            <w:pPr>
              <w:jc w:val="both"/>
              <w:rPr>
                <w:sz w:val="24"/>
                <w:szCs w:val="24"/>
              </w:rPr>
            </w:pPr>
          </w:p>
          <w:p w:rsidR="00975ABC" w:rsidRPr="00F3073A" w:rsidRDefault="00975ABC" w:rsidP="007434CC">
            <w:pPr>
              <w:jc w:val="both"/>
              <w:rPr>
                <w:sz w:val="24"/>
                <w:szCs w:val="24"/>
              </w:rPr>
            </w:pPr>
          </w:p>
        </w:tc>
        <w:tc>
          <w:tcPr>
            <w:tcW w:w="221" w:type="dxa"/>
            <w:tcMar>
              <w:top w:w="0" w:type="dxa"/>
              <w:left w:w="108" w:type="dxa"/>
              <w:bottom w:w="0" w:type="dxa"/>
              <w:right w:w="108" w:type="dxa"/>
            </w:tcMar>
          </w:tcPr>
          <w:p w:rsidR="007434CC" w:rsidRPr="00F3073A" w:rsidRDefault="007434CC" w:rsidP="007434CC">
            <w:pPr>
              <w:jc w:val="both"/>
              <w:rPr>
                <w:sz w:val="24"/>
                <w:szCs w:val="24"/>
              </w:rPr>
            </w:pPr>
          </w:p>
        </w:tc>
      </w:tr>
    </w:tbl>
    <w:p w:rsidR="007434CC" w:rsidRPr="007434CC" w:rsidRDefault="007434CC" w:rsidP="007434CC">
      <w:pPr>
        <w:ind w:firstLine="709"/>
        <w:jc w:val="both"/>
        <w:rPr>
          <w:rFonts w:ascii="Arial" w:hAnsi="Arial" w:cs="Arial"/>
          <w:color w:val="000000"/>
          <w:sz w:val="24"/>
          <w:szCs w:val="24"/>
        </w:rPr>
      </w:pPr>
      <w:r w:rsidRPr="007434CC">
        <w:rPr>
          <w:rFonts w:ascii="Arial" w:hAnsi="Arial" w:cs="Arial"/>
          <w:color w:val="000000"/>
          <w:sz w:val="24"/>
          <w:szCs w:val="24"/>
        </w:rPr>
        <w:lastRenderedPageBreak/>
        <w:t> </w:t>
      </w:r>
    </w:p>
    <w:p w:rsidR="007434CC" w:rsidRPr="004D07C6" w:rsidRDefault="007434CC" w:rsidP="007434CC">
      <w:pPr>
        <w:ind w:left="3969" w:firstLine="567"/>
        <w:jc w:val="right"/>
        <w:outlineLvl w:val="0"/>
        <w:rPr>
          <w:b/>
          <w:bCs/>
          <w:color w:val="000000"/>
          <w:kern w:val="36"/>
          <w:sz w:val="24"/>
          <w:szCs w:val="24"/>
        </w:rPr>
      </w:pPr>
      <w:r w:rsidRPr="004D07C6">
        <w:rPr>
          <w:b/>
          <w:bCs/>
          <w:color w:val="000000"/>
          <w:kern w:val="36"/>
          <w:sz w:val="24"/>
          <w:szCs w:val="24"/>
        </w:rPr>
        <w:t>Приложение 1</w:t>
      </w:r>
    </w:p>
    <w:p w:rsidR="007434CC" w:rsidRPr="004D07C6" w:rsidRDefault="007434CC" w:rsidP="007434CC">
      <w:pPr>
        <w:ind w:firstLine="567"/>
        <w:jc w:val="right"/>
        <w:rPr>
          <w:color w:val="000000"/>
          <w:sz w:val="24"/>
          <w:szCs w:val="24"/>
        </w:rPr>
      </w:pPr>
      <w:r w:rsidRPr="004D07C6">
        <w:rPr>
          <w:color w:val="000000"/>
          <w:sz w:val="24"/>
          <w:szCs w:val="24"/>
        </w:rPr>
        <w:t>              к Решению Муринского сельского Совета депутатов</w:t>
      </w:r>
    </w:p>
    <w:p w:rsidR="007434CC" w:rsidRPr="004D07C6" w:rsidRDefault="007434CC" w:rsidP="007434CC">
      <w:pPr>
        <w:ind w:firstLine="567"/>
        <w:jc w:val="right"/>
        <w:rPr>
          <w:color w:val="000000"/>
          <w:sz w:val="24"/>
          <w:szCs w:val="24"/>
        </w:rPr>
      </w:pPr>
      <w:r w:rsidRPr="004D07C6">
        <w:rPr>
          <w:i/>
          <w:iCs/>
          <w:color w:val="000000"/>
          <w:sz w:val="24"/>
          <w:szCs w:val="24"/>
        </w:rPr>
        <w:t>              </w:t>
      </w:r>
      <w:r w:rsidRPr="004D07C6">
        <w:rPr>
          <w:color w:val="000000"/>
          <w:sz w:val="24"/>
          <w:szCs w:val="24"/>
        </w:rPr>
        <w:t>от </w:t>
      </w:r>
      <w:r w:rsidR="00533E96">
        <w:rPr>
          <w:color w:val="000000"/>
          <w:sz w:val="24"/>
          <w:szCs w:val="24"/>
        </w:rPr>
        <w:t>16</w:t>
      </w:r>
      <w:bookmarkStart w:id="0" w:name="_GoBack"/>
      <w:bookmarkEnd w:id="0"/>
      <w:r w:rsidR="00397C0D" w:rsidRPr="004D07C6">
        <w:rPr>
          <w:color w:val="000000"/>
          <w:sz w:val="24"/>
          <w:szCs w:val="24"/>
        </w:rPr>
        <w:t>.0</w:t>
      </w:r>
      <w:r w:rsidR="00342C4D">
        <w:rPr>
          <w:color w:val="000000"/>
          <w:sz w:val="24"/>
          <w:szCs w:val="24"/>
        </w:rPr>
        <w:t>3</w:t>
      </w:r>
      <w:r w:rsidRPr="004D07C6">
        <w:rPr>
          <w:color w:val="000000"/>
          <w:sz w:val="24"/>
          <w:szCs w:val="24"/>
        </w:rPr>
        <w:t>.202</w:t>
      </w:r>
      <w:r w:rsidR="00397C0D" w:rsidRPr="004D07C6">
        <w:rPr>
          <w:color w:val="000000"/>
          <w:sz w:val="24"/>
          <w:szCs w:val="24"/>
        </w:rPr>
        <w:t>4</w:t>
      </w:r>
      <w:r w:rsidRPr="004D07C6">
        <w:rPr>
          <w:color w:val="000000"/>
          <w:sz w:val="24"/>
          <w:szCs w:val="24"/>
        </w:rPr>
        <w:t> № </w:t>
      </w:r>
      <w:r w:rsidR="00342C4D">
        <w:rPr>
          <w:color w:val="000000"/>
          <w:sz w:val="24"/>
          <w:szCs w:val="24"/>
        </w:rPr>
        <w:t>35-184-р</w:t>
      </w:r>
    </w:p>
    <w:p w:rsidR="007E3B8F" w:rsidRPr="004D07C6" w:rsidRDefault="007E3B8F" w:rsidP="003448AD">
      <w:pPr>
        <w:pStyle w:val="consplustitle"/>
        <w:spacing w:before="0" w:beforeAutospacing="0" w:after="0" w:afterAutospacing="0"/>
        <w:ind w:firstLine="709"/>
        <w:jc w:val="center"/>
        <w:rPr>
          <w:b/>
          <w:bCs/>
          <w:color w:val="000000"/>
        </w:rPr>
      </w:pPr>
    </w:p>
    <w:p w:rsidR="003448AD" w:rsidRPr="004D07C6" w:rsidRDefault="003448AD" w:rsidP="003448AD">
      <w:pPr>
        <w:pStyle w:val="consplustitle"/>
        <w:spacing w:before="0" w:beforeAutospacing="0" w:after="0" w:afterAutospacing="0"/>
        <w:ind w:firstLine="709"/>
        <w:jc w:val="center"/>
        <w:rPr>
          <w:b/>
          <w:bCs/>
          <w:color w:val="000000"/>
        </w:rPr>
      </w:pPr>
      <w:r w:rsidRPr="004D07C6">
        <w:rPr>
          <w:b/>
          <w:bCs/>
          <w:color w:val="000000"/>
        </w:rPr>
        <w:t>ПОЛОЖЕНИЕ</w:t>
      </w:r>
    </w:p>
    <w:p w:rsidR="003448AD" w:rsidRPr="004D07C6" w:rsidRDefault="003448AD" w:rsidP="003448AD">
      <w:pPr>
        <w:pStyle w:val="consplustitle"/>
        <w:spacing w:before="0" w:beforeAutospacing="0" w:after="0" w:afterAutospacing="0"/>
        <w:ind w:firstLine="709"/>
        <w:jc w:val="center"/>
        <w:rPr>
          <w:b/>
          <w:bCs/>
          <w:color w:val="000000"/>
        </w:rPr>
      </w:pPr>
      <w:r w:rsidRPr="004D07C6">
        <w:rPr>
          <w:b/>
          <w:bCs/>
          <w:color w:val="000000"/>
        </w:rPr>
        <w:t xml:space="preserve">О ПОРЯДКЕ УПРАВЛЕНИЯ И РАСПОРЯЖЕНИЯ МУНИЦИПАЛЬНОЙ СОБСТВЕННОСТЬЮ МУНИЦИПАЛЬНОГО </w:t>
      </w:r>
      <w:r w:rsidR="007E3B8F" w:rsidRPr="004D07C6">
        <w:rPr>
          <w:b/>
          <w:bCs/>
          <w:color w:val="000000"/>
        </w:rPr>
        <w:t>О</w:t>
      </w:r>
      <w:r w:rsidRPr="004D07C6">
        <w:rPr>
          <w:b/>
          <w:bCs/>
          <w:color w:val="000000"/>
        </w:rPr>
        <w:t>БРАЗОВАНИЯ </w:t>
      </w:r>
      <w:r w:rsidR="007E3B8F" w:rsidRPr="004D07C6">
        <w:rPr>
          <w:b/>
          <w:bCs/>
          <w:color w:val="000000"/>
        </w:rPr>
        <w:t xml:space="preserve">МУРИНСКИЙ </w:t>
      </w:r>
      <w:r w:rsidRPr="004D07C6">
        <w:rPr>
          <w:b/>
          <w:bCs/>
          <w:color w:val="000000"/>
        </w:rPr>
        <w:t xml:space="preserve">СЕЛЬСОВЕТ </w:t>
      </w:r>
      <w:r w:rsidR="007E3B8F" w:rsidRPr="004D07C6">
        <w:rPr>
          <w:b/>
          <w:bCs/>
          <w:color w:val="000000"/>
        </w:rPr>
        <w:t>КУРАГИНСКОГО</w:t>
      </w:r>
      <w:r w:rsidRPr="004D07C6">
        <w:rPr>
          <w:b/>
          <w:bCs/>
          <w:color w:val="000000"/>
        </w:rPr>
        <w:t xml:space="preserve"> РАЙОНА КРАСНОЯРСКОГО КРАЯ</w:t>
      </w:r>
    </w:p>
    <w:p w:rsidR="003448AD" w:rsidRPr="004D07C6" w:rsidRDefault="003448AD" w:rsidP="003448AD">
      <w:pPr>
        <w:pStyle w:val="consplusnormal"/>
        <w:spacing w:before="0" w:beforeAutospacing="0" w:after="0" w:afterAutospacing="0"/>
        <w:ind w:firstLine="709"/>
        <w:jc w:val="center"/>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proofErr w:type="gramStart"/>
      <w:r w:rsidRPr="004D07C6">
        <w:rPr>
          <w:color w:val="000000"/>
        </w:rPr>
        <w:t>Настоящее Положение разработано в соответствии с </w:t>
      </w:r>
      <w:hyperlink r:id="rId12" w:tgtFrame="_blank" w:history="1">
        <w:r w:rsidRPr="004D07C6">
          <w:rPr>
            <w:rStyle w:val="1"/>
            <w:color w:val="0000FF"/>
          </w:rPr>
          <w:t>Конституцией Российской Федерации</w:t>
        </w:r>
      </w:hyperlink>
      <w:r w:rsidRPr="004D07C6">
        <w:rPr>
          <w:color w:val="000000"/>
        </w:rPr>
        <w:t>, </w:t>
      </w:r>
      <w:hyperlink r:id="rId13" w:tgtFrame="_blank" w:history="1">
        <w:r w:rsidRPr="004D07C6">
          <w:rPr>
            <w:rStyle w:val="1"/>
            <w:color w:val="0000FF"/>
          </w:rPr>
          <w:t>Гражданским кодексом Российской Федерации</w:t>
        </w:r>
      </w:hyperlink>
      <w:r w:rsidRPr="004D07C6">
        <w:rPr>
          <w:color w:val="000000"/>
        </w:rPr>
        <w:t>, Федеральным законом </w:t>
      </w:r>
      <w:hyperlink r:id="rId14" w:tgtFrame="_blank" w:history="1">
        <w:r w:rsidRPr="004D07C6">
          <w:rPr>
            <w:rStyle w:val="1"/>
            <w:color w:val="0000FF"/>
          </w:rPr>
          <w:t>от 06.10.2003 № 131-ФЗ</w:t>
        </w:r>
      </w:hyperlink>
      <w:r w:rsidRPr="004D07C6">
        <w:rPr>
          <w:color w:val="000000"/>
        </w:rPr>
        <w:t> "Об общих принципах организации местного самоуправления в Российской Федерации", Федеральным законом </w:t>
      </w:r>
      <w:hyperlink r:id="rId15" w:tgtFrame="_blank" w:history="1">
        <w:r w:rsidRPr="004D07C6">
          <w:rPr>
            <w:rStyle w:val="1"/>
            <w:color w:val="0000FF"/>
          </w:rPr>
          <w:t>от 21.12.2001 № 178-ФЗ</w:t>
        </w:r>
      </w:hyperlink>
      <w:r w:rsidRPr="004D07C6">
        <w:rPr>
          <w:color w:val="000000"/>
        </w:rPr>
        <w:t> "О приватизации государственного и муниципального имущества", Федеральным законом </w:t>
      </w:r>
      <w:hyperlink r:id="rId16" w:tgtFrame="_blank" w:history="1">
        <w:r w:rsidRPr="004D07C6">
          <w:rPr>
            <w:rStyle w:val="1"/>
            <w:color w:val="0000FF"/>
          </w:rPr>
          <w:t>от 14.11.2002 № 161-ФЗ</w:t>
        </w:r>
      </w:hyperlink>
      <w:r w:rsidRPr="004D07C6">
        <w:rPr>
          <w:color w:val="000000"/>
        </w:rPr>
        <w:t> "О государственных и муниципальных унитарных предприятиях", Федеральным законом </w:t>
      </w:r>
      <w:hyperlink r:id="rId17" w:tgtFrame="_blank" w:history="1">
        <w:r w:rsidRPr="004D07C6">
          <w:rPr>
            <w:rStyle w:val="1"/>
            <w:color w:val="0000FF"/>
          </w:rPr>
          <w:t>от 26.07.2006 № 135-ФЗ</w:t>
        </w:r>
      </w:hyperlink>
      <w:r w:rsidRPr="004D07C6">
        <w:rPr>
          <w:color w:val="000000"/>
        </w:rPr>
        <w:t> "О защите конкуренции", Федеральным законом </w:t>
      </w:r>
      <w:hyperlink r:id="rId18" w:tgtFrame="_blank" w:history="1">
        <w:r w:rsidRPr="004D07C6">
          <w:rPr>
            <w:rStyle w:val="1"/>
            <w:color w:val="0000FF"/>
          </w:rPr>
          <w:t>от</w:t>
        </w:r>
        <w:proofErr w:type="gramEnd"/>
        <w:r w:rsidRPr="004D07C6">
          <w:rPr>
            <w:rStyle w:val="1"/>
            <w:color w:val="0000FF"/>
          </w:rPr>
          <w:t xml:space="preserve"> 12.01.1996 № 7-ФЗ</w:t>
        </w:r>
      </w:hyperlink>
      <w:r w:rsidRPr="004D07C6">
        <w:rPr>
          <w:color w:val="000000"/>
        </w:rPr>
        <w:t> "О некоммерческих организациях", </w:t>
      </w:r>
      <w:hyperlink r:id="rId19" w:tgtFrame="_blank" w:history="1">
        <w:r w:rsidRPr="004D07C6">
          <w:rPr>
            <w:rStyle w:val="1"/>
            <w:color w:val="0000FF"/>
          </w:rPr>
          <w:t xml:space="preserve">Уставом </w:t>
        </w:r>
        <w:r w:rsidR="007E3B8F" w:rsidRPr="004D07C6">
          <w:rPr>
            <w:rStyle w:val="1"/>
            <w:color w:val="0000FF"/>
          </w:rPr>
          <w:t>Муринского</w:t>
        </w:r>
        <w:r w:rsidRPr="004D07C6">
          <w:rPr>
            <w:rStyle w:val="1"/>
            <w:color w:val="0000FF"/>
          </w:rPr>
          <w:t> сельсовета</w:t>
        </w:r>
      </w:hyperlink>
      <w:r w:rsidRPr="004D07C6">
        <w:rPr>
          <w:color w:val="000000"/>
        </w:rPr>
        <w:t> </w:t>
      </w:r>
      <w:r w:rsidR="007E3B8F" w:rsidRPr="004D07C6">
        <w:rPr>
          <w:color w:val="000000"/>
        </w:rPr>
        <w:t>Курагинского</w:t>
      </w:r>
      <w:r w:rsidRPr="004D07C6">
        <w:rPr>
          <w:color w:val="000000"/>
        </w:rPr>
        <w:t xml:space="preserve"> района Красноярского края и определяет общий порядок управления муниципальной собственностью </w:t>
      </w:r>
      <w:r w:rsidR="007E3B8F" w:rsidRPr="004D07C6">
        <w:rPr>
          <w:color w:val="000000"/>
        </w:rPr>
        <w:t>Муринского</w:t>
      </w:r>
      <w:r w:rsidRPr="004D07C6">
        <w:rPr>
          <w:color w:val="000000"/>
        </w:rPr>
        <w:t xml:space="preserve"> сельсовета </w:t>
      </w:r>
      <w:r w:rsidR="007E3B8F" w:rsidRPr="004D07C6">
        <w:rPr>
          <w:color w:val="000000"/>
        </w:rPr>
        <w:t>Курагинского</w:t>
      </w:r>
      <w:r w:rsidRPr="004D07C6">
        <w:rPr>
          <w:color w:val="000000"/>
        </w:rPr>
        <w:t xml:space="preserve"> района Красноярского края (далее - муниципальная собственность).</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Глава 1. ОБЩИЕ ПОЛОЖЕНИЯ</w:t>
      </w:r>
    </w:p>
    <w:p w:rsidR="003448AD" w:rsidRPr="004D07C6" w:rsidRDefault="003448AD" w:rsidP="003448AD">
      <w:pPr>
        <w:pStyle w:val="consplusnormal"/>
        <w:spacing w:before="0" w:beforeAutospacing="0" w:after="0" w:afterAutospacing="0"/>
        <w:ind w:firstLine="709"/>
        <w:jc w:val="center"/>
        <w:rPr>
          <w:color w:val="000000"/>
        </w:rPr>
      </w:pP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1. Основные термины и понятия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Муниципальное имущество - движимое и недвижимое имущество, находящееся в муниципальной собственности.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3448AD" w:rsidRPr="004D07C6" w:rsidRDefault="003448AD" w:rsidP="003448AD">
      <w:pPr>
        <w:pStyle w:val="consplusnormal"/>
        <w:spacing w:before="0" w:beforeAutospacing="0" w:after="0" w:afterAutospacing="0"/>
        <w:ind w:firstLine="709"/>
        <w:jc w:val="both"/>
        <w:rPr>
          <w:color w:val="000000"/>
        </w:rPr>
      </w:pPr>
      <w:proofErr w:type="gramStart"/>
      <w:r w:rsidRPr="004D07C6">
        <w:rPr>
          <w:color w:val="000000"/>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2. Принципы и формы управления и распоряжения муниципальной собственностью</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Управление и распоряжение муниципальной собственностью осуществляется в соответствии с принципами: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законности;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эффективности;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подконтрольности;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гласности;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Управление и распоряжение муниципальной собственностью может осуществляться в следующих формах:</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внесение муниципального имущества в качестве взноса в некоммерческие организации;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передача муниципального имущества в залог;</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7) иных, не запрещенных законодательством Российской Федерации.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3. Отношения, регулируемые настоящим Положением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sidRPr="004D07C6">
        <w:rPr>
          <w:color w:val="000000"/>
        </w:rPr>
        <w:t>по</w:t>
      </w:r>
      <w:proofErr w:type="gramEnd"/>
      <w:r w:rsidRPr="004D07C6">
        <w:rPr>
          <w:color w:val="000000"/>
        </w:rPr>
        <w:t>:</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разграничению полномочий органов местного самоуправления по владению, пользованию и распоряжению муниципальным имуществом;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участию муниципального образования </w:t>
      </w:r>
      <w:proofErr w:type="spellStart"/>
      <w:r w:rsidRPr="004D07C6">
        <w:rPr>
          <w:color w:val="000000"/>
        </w:rPr>
        <w:t>Черемушинский</w:t>
      </w:r>
      <w:proofErr w:type="spellEnd"/>
      <w:r w:rsidRPr="004D07C6">
        <w:rPr>
          <w:color w:val="000000"/>
        </w:rPr>
        <w:t> сельсовет (далее - муниципальное образование) в хозяйственных обществах и некоммерческих организациях;</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передаче муниципального имущества во временное владение, пользование или распоряжение иных лиц по договору;</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отчуждению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6) передаче муниципального имущества в залог;</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7) списанию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8) организации </w:t>
      </w:r>
      <w:proofErr w:type="gramStart"/>
      <w:r w:rsidRPr="004D07C6">
        <w:rPr>
          <w:color w:val="000000"/>
        </w:rPr>
        <w:t>контроля за</w:t>
      </w:r>
      <w:proofErr w:type="gramEnd"/>
      <w:r w:rsidRPr="004D07C6">
        <w:rPr>
          <w:color w:val="000000"/>
        </w:rPr>
        <w:t xml:space="preserve"> сохранностью и использованием по назначению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4. Состав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В собственности муниципального образования может находиться: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1) имущество, предназначенное для решения вопросов местного значения округа, соответствующее требованиям Федерального закона </w:t>
      </w:r>
      <w:hyperlink r:id="rId20" w:tgtFrame="_blank" w:history="1">
        <w:r w:rsidRPr="004D07C6">
          <w:rPr>
            <w:rStyle w:val="1"/>
            <w:color w:val="0000FF"/>
          </w:rPr>
          <w:t>от 06.10.2003 № 131-ФЗ</w:t>
        </w:r>
      </w:hyperlink>
      <w:r w:rsidRPr="004D07C6">
        <w:rPr>
          <w:color w:val="000000"/>
        </w:rPr>
        <w:t> "Об общих принципах организации местного самоуправления в Российской Федерации";</w:t>
      </w:r>
    </w:p>
    <w:p w:rsidR="003448AD" w:rsidRPr="004D07C6" w:rsidRDefault="003448AD" w:rsidP="003448AD">
      <w:pPr>
        <w:pStyle w:val="consplusnormal"/>
        <w:spacing w:before="0" w:beforeAutospacing="0" w:after="0" w:afterAutospacing="0"/>
        <w:ind w:firstLine="709"/>
        <w:jc w:val="both"/>
        <w:rPr>
          <w:color w:val="000000"/>
        </w:rPr>
      </w:pPr>
      <w:proofErr w:type="gramStart"/>
      <w:r w:rsidRPr="004D07C6">
        <w:rPr>
          <w:color w:val="000000"/>
        </w:rPr>
        <w:t>2) имущество, предназначенное для осуществления отдельных государственных полномочий, переданных органам местного самоуправления округа,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1" w:tgtFrame="_blank" w:history="1">
        <w:r w:rsidRPr="004D07C6">
          <w:rPr>
            <w:rStyle w:val="1"/>
            <w:color w:val="0000FF"/>
          </w:rPr>
          <w:t>от 06.10.2003 № 131-ФЗ</w:t>
        </w:r>
      </w:hyperlink>
      <w:r w:rsidRPr="004D07C6">
        <w:rPr>
          <w:color w:val="000000"/>
        </w:rPr>
        <w:t> "Об общих принципах организации местного самоуправления в Российской Федерации";</w:t>
      </w:r>
      <w:proofErr w:type="gramEnd"/>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имущество, предназначенное для обеспечения деятельности органов местного самоуправления округа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4) имущество, необходимое для решения вопросов, право </w:t>
      </w:r>
      <w:proofErr w:type="gramStart"/>
      <w:r w:rsidRPr="004D07C6">
        <w:rPr>
          <w:color w:val="000000"/>
        </w:rPr>
        <w:t>решения</w:t>
      </w:r>
      <w:proofErr w:type="gramEnd"/>
      <w:r w:rsidRPr="004D07C6">
        <w:rPr>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2" w:tgtFrame="_blank" w:history="1">
        <w:r w:rsidRPr="004D07C6">
          <w:rPr>
            <w:rStyle w:val="1"/>
            <w:color w:val="0000FF"/>
          </w:rPr>
          <w:t>от 06.10.2003 № 131-ФЗ</w:t>
        </w:r>
      </w:hyperlink>
      <w:r w:rsidRPr="004D07C6">
        <w:rPr>
          <w:color w:val="000000"/>
        </w:rPr>
        <w:t> "Об общих принципах организации местного самоуправления в Российской Федерации".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Глава 2. РАЗГРАНИЧЕНИЕ ПОЛНОМОЧИЙ ОРГАНОВ МЕСТНОГО САМОУПРАВЛЕНИЯ ПО ВЛАДЕНИЮ, ПОЛЬЗОВАНИЮ И РАСПОРЯЖЕНИЮ МУНИЦИПАЛЬНЫМ ИМУЩЕСТВОМ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5. Субъекты управления, владения, пользования и распоряжения муниципальной собственностью</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В соответствии с </w:t>
      </w:r>
      <w:hyperlink r:id="rId23" w:tgtFrame="_blank" w:history="1">
        <w:r w:rsidRPr="004D07C6">
          <w:rPr>
            <w:rStyle w:val="1"/>
            <w:color w:val="0000FF"/>
          </w:rPr>
          <w:t>Уставом </w:t>
        </w:r>
        <w:r w:rsidR="007E3B8F" w:rsidRPr="004D07C6">
          <w:rPr>
            <w:rStyle w:val="1"/>
            <w:color w:val="0000FF"/>
          </w:rPr>
          <w:t>Муринского</w:t>
        </w:r>
        <w:r w:rsidRPr="004D07C6">
          <w:rPr>
            <w:rStyle w:val="1"/>
            <w:color w:val="0000FF"/>
          </w:rPr>
          <w:t> сельсовета</w:t>
        </w:r>
      </w:hyperlink>
      <w:r w:rsidRPr="004D07C6">
        <w:rPr>
          <w:color w:val="000000"/>
        </w:rPr>
        <w:t> </w:t>
      </w:r>
      <w:r w:rsidR="007E3B8F" w:rsidRPr="004D07C6">
        <w:rPr>
          <w:color w:val="000000"/>
        </w:rPr>
        <w:t>Курагинского</w:t>
      </w:r>
      <w:r w:rsidRPr="004D07C6">
        <w:rPr>
          <w:color w:val="000000"/>
        </w:rPr>
        <w:t xml:space="preserve"> района Красноярского края субъектами управления и распоряжения муниципальной собственностью являются: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w:t>
      </w:r>
      <w:r w:rsidR="007E3B8F" w:rsidRPr="004D07C6">
        <w:rPr>
          <w:color w:val="000000"/>
        </w:rPr>
        <w:t xml:space="preserve">Муринский </w:t>
      </w:r>
      <w:r w:rsidRPr="004D07C6">
        <w:rPr>
          <w:color w:val="000000"/>
        </w:rPr>
        <w:t>сельский Совет депутатов (далее - Совет депутатов);</w:t>
      </w:r>
    </w:p>
    <w:p w:rsidR="007E3B8F" w:rsidRPr="004D07C6" w:rsidRDefault="007E3B8F" w:rsidP="003448AD">
      <w:pPr>
        <w:pStyle w:val="consplusnormal"/>
        <w:spacing w:before="0" w:beforeAutospacing="0" w:after="0" w:afterAutospacing="0"/>
        <w:ind w:firstLine="709"/>
        <w:jc w:val="both"/>
        <w:rPr>
          <w:color w:val="000000"/>
        </w:rPr>
      </w:pPr>
      <w:r w:rsidRPr="004D07C6">
        <w:rPr>
          <w:color w:val="000000"/>
        </w:rPr>
        <w:t xml:space="preserve">2). </w:t>
      </w:r>
      <w:proofErr w:type="gramStart"/>
      <w:r w:rsidRPr="004D07C6">
        <w:rPr>
          <w:color w:val="000000"/>
        </w:rPr>
        <w:t>Администрация Муринского сельсовета (далее  - администрация сельсовета».</w:t>
      </w:r>
      <w:proofErr w:type="gramEnd"/>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6. Полномочия Совета депутатов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Совет депутатов определяет общий порядок владения, пользования и распоряжения муниципальным имуществом.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Совет депутатов обладает следующими полномочиями: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утверждает план приватизации муниципального имущества на срок от одного года до трех лет, определяет порядок принятия решений об условиях приватизации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устанавливает перечень (категории) объектов муниципальной собственности, не подлежащих отчуждению;</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определяет порядок управления и распоряжения имуществом, находящимся в муниципальной собственности;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5) определяет порядок принятия решений о создании, реорганизации и ликвидации муниципальных предприятий, а также об установлении тарифов на услуги </w:t>
      </w:r>
      <w:r w:rsidRPr="004D07C6">
        <w:rPr>
          <w:color w:val="000000"/>
        </w:rPr>
        <w:lastRenderedPageBreak/>
        <w:t>муниципальных предприятий и учреждений, выполнение работ, за исключением случаев, предусмотренных федеральными законами;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6) согласовывает перечни объектов концессионного соглашения в целях передачи указанных объектов по концессионному соглашению;</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7) определяет порядок выявления и оформления выморочного имущества в муниципальную собственность;</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8) осуществляет </w:t>
      </w:r>
      <w:proofErr w:type="gramStart"/>
      <w:r w:rsidRPr="004D07C6">
        <w:rPr>
          <w:color w:val="000000"/>
        </w:rPr>
        <w:t>контроль за</w:t>
      </w:r>
      <w:proofErr w:type="gramEnd"/>
      <w:r w:rsidRPr="004D07C6">
        <w:rPr>
          <w:color w:val="000000"/>
        </w:rPr>
        <w:t xml:space="preserve"> эффективным использованием муниципального имущества, для чего:</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истребует необходимую информацию по управлению объектами муниципальной собственности у администрации округа и ее должностных лиц;</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заслушивает отчеты органов и должностных лиц об управлении объектами муниципальной собственности;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проводит депутатские расследования по вопросам управления объектами муниципальной собственности;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9) осуществляет иные полномочия в соответствии с действующим законодательством, </w:t>
      </w:r>
      <w:hyperlink r:id="rId24" w:tgtFrame="_blank" w:history="1">
        <w:r w:rsidRPr="004D07C6">
          <w:rPr>
            <w:rStyle w:val="1"/>
            <w:color w:val="0000FF"/>
          </w:rPr>
          <w:t>Уставом </w:t>
        </w:r>
        <w:r w:rsidR="007E3B8F" w:rsidRPr="004D07C6">
          <w:rPr>
            <w:rStyle w:val="1"/>
            <w:color w:val="0000FF"/>
          </w:rPr>
          <w:t>Муринского</w:t>
        </w:r>
        <w:r w:rsidRPr="004D07C6">
          <w:rPr>
            <w:rStyle w:val="1"/>
            <w:color w:val="0000FF"/>
          </w:rPr>
          <w:t> сельсовета</w:t>
        </w:r>
      </w:hyperlink>
      <w:r w:rsidRPr="004D07C6">
        <w:rPr>
          <w:color w:val="000000"/>
        </w:rPr>
        <w:t> </w:t>
      </w:r>
      <w:r w:rsidR="007E3B8F" w:rsidRPr="004D07C6">
        <w:rPr>
          <w:color w:val="000000"/>
        </w:rPr>
        <w:t>Курагинского</w:t>
      </w:r>
      <w:r w:rsidRPr="004D07C6">
        <w:rPr>
          <w:color w:val="000000"/>
        </w:rPr>
        <w:t xml:space="preserve"> района </w:t>
      </w:r>
      <w:r w:rsidR="007E3B8F" w:rsidRPr="004D07C6">
        <w:rPr>
          <w:color w:val="000000"/>
        </w:rPr>
        <w:t>К</w:t>
      </w:r>
      <w:r w:rsidRPr="004D07C6">
        <w:rPr>
          <w:color w:val="000000"/>
        </w:rPr>
        <w:t>расноярского края, настоящим Положением.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7. Полномочия администрации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Администрация сельсовета организует непосредственное управление муниципальным имуществом в соответствии с настоящим Положением, а именно:</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обеспечивает управление и распоряжение муниципальным имуществом в соответствии с решениями, принятыми Советом депутатов;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принимает решения по заключению договоров по использованию, приобретению объектов в муниципальную собственность и их отчуждению;</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разрабатывает проект плана приватизации;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обеспечивает судебную защиту имущественных прав муниципального образования;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издает правовые акты в соответствии с </w:t>
      </w:r>
      <w:hyperlink r:id="rId25" w:tgtFrame="_blank" w:history="1">
        <w:r w:rsidRPr="004D07C6">
          <w:rPr>
            <w:rStyle w:val="1"/>
            <w:color w:val="0000FF"/>
          </w:rPr>
          <w:t>Уставом </w:t>
        </w:r>
        <w:r w:rsidR="007E3B8F" w:rsidRPr="004D07C6">
          <w:rPr>
            <w:rStyle w:val="1"/>
            <w:color w:val="0000FF"/>
          </w:rPr>
          <w:t>Муринского</w:t>
        </w:r>
        <w:r w:rsidRPr="004D07C6">
          <w:rPr>
            <w:rStyle w:val="1"/>
            <w:color w:val="0000FF"/>
          </w:rPr>
          <w:t> сельсовета</w:t>
        </w:r>
      </w:hyperlink>
      <w:r w:rsidRPr="004D07C6">
        <w:rPr>
          <w:color w:val="000000"/>
        </w:rPr>
        <w:t> </w:t>
      </w:r>
      <w:r w:rsidR="007E3B8F" w:rsidRPr="004D07C6">
        <w:rPr>
          <w:color w:val="000000"/>
        </w:rPr>
        <w:t>Курагинского</w:t>
      </w:r>
      <w:r w:rsidRPr="004D07C6">
        <w:rPr>
          <w:color w:val="000000"/>
        </w:rPr>
        <w:t xml:space="preserve"> района Красноярского края по вопросам владения, пользования и распоряжения муниципальным имуществом, в том числе: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создания, приобретения, использования, аренды объектов муниципальной собственности или их отчуждения;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создания, реорганизации, ликвидации муниципальных унитарных предприятий и муниципальных учреждений;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6) осуществляет выкуп земельных участков у собственников для муниципальных нужд;</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8) осуществляет полномочия арендодателя при сдаче в аренду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9) организует непосредственное выполнение мероприятий, связанных с передачей и приемом в муниципальную собственность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10) запрашивает и получает информацию по вопросам, связанным с использованием объектов муниципальной собственности;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 xml:space="preserve">11) осуществляет </w:t>
      </w:r>
      <w:proofErr w:type="gramStart"/>
      <w:r w:rsidRPr="004D07C6">
        <w:rPr>
          <w:color w:val="000000"/>
        </w:rPr>
        <w:t>контроль за</w:t>
      </w:r>
      <w:proofErr w:type="gramEnd"/>
      <w:r w:rsidRPr="004D07C6">
        <w:rPr>
          <w:color w:val="000000"/>
        </w:rPr>
        <w:t xml:space="preserve"> использованием по назначению и сохранностью объектов муниципальной собственности;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12) принимает решение о муниципальных заимствованиях, об эмиссии муниципальных ценных бумаг;</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13) устанавливает порядок принятия решений о создании муниципальных бюджетных или казенных учреждений;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14) осуществляет иные полномочия, установленные </w:t>
      </w:r>
      <w:hyperlink r:id="rId26" w:tgtFrame="_blank" w:history="1">
        <w:r w:rsidRPr="004D07C6">
          <w:rPr>
            <w:rStyle w:val="1"/>
            <w:color w:val="0000FF"/>
          </w:rPr>
          <w:t>Уставом </w:t>
        </w:r>
        <w:r w:rsidR="007E3B8F" w:rsidRPr="004D07C6">
          <w:rPr>
            <w:rStyle w:val="1"/>
            <w:color w:val="0000FF"/>
          </w:rPr>
          <w:t>Муринского</w:t>
        </w:r>
        <w:r w:rsidRPr="004D07C6">
          <w:rPr>
            <w:rStyle w:val="1"/>
            <w:color w:val="0000FF"/>
          </w:rPr>
          <w:t> сельсовета</w:t>
        </w:r>
      </w:hyperlink>
      <w:r w:rsidRPr="004D07C6">
        <w:rPr>
          <w:color w:val="000000"/>
        </w:rPr>
        <w:t> </w:t>
      </w:r>
      <w:r w:rsidR="007E3B8F" w:rsidRPr="004D07C6">
        <w:rPr>
          <w:color w:val="000000"/>
        </w:rPr>
        <w:t>Курагинского</w:t>
      </w:r>
      <w:r w:rsidRPr="004D07C6">
        <w:rPr>
          <w:color w:val="000000"/>
        </w:rPr>
        <w:t xml:space="preserve"> района Красноярского края, решениями Совета депутатов и действующим законодательством.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Глава 3. МУНИЦИПАЛЬНАЯ КАЗНА. ПОРЯДОК УПРАВЛЕНИЯ И РАСПОРЯЖЕНИЯ МУНИЦИПАЛЬНОЙ КАЗНОЙ</w:t>
      </w:r>
    </w:p>
    <w:p w:rsidR="003448AD" w:rsidRPr="004D07C6" w:rsidRDefault="003448AD" w:rsidP="003448AD">
      <w:pPr>
        <w:pStyle w:val="consplusnormal"/>
        <w:spacing w:before="0" w:beforeAutospacing="0" w:after="0" w:afterAutospacing="0"/>
        <w:ind w:firstLine="709"/>
        <w:jc w:val="center"/>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8. Имущество, составляющее муниципальную казну</w:t>
      </w:r>
    </w:p>
    <w:p w:rsidR="003448AD" w:rsidRPr="004D07C6" w:rsidRDefault="003448AD" w:rsidP="003448AD">
      <w:pPr>
        <w:pStyle w:val="consplusnormal"/>
        <w:spacing w:before="0" w:beforeAutospacing="0" w:after="0" w:afterAutospacing="0"/>
        <w:ind w:firstLine="709"/>
        <w:jc w:val="center"/>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 муниципального образования.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9. Основания отнесения имущества к муниципальной казне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Основанием отнесения объектов муниципального имущества к казне являются: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создание имущества за счет средств местного бюджета;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иные основания, предусмотренные действующим законодательством.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10. Управление и распоряжение имуществом, составляющим муниципальную казну</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Целями управления и распоряжения имуществом казны являются: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содействие ее сохранению и воспроизводству;</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получение доходов в бюджет муниципального образования от ее использования;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обеспечение обязательств муниципального образования;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обеспечение общественных потребностей населения муниципального образования;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привлечение инвестиций и стимулирование предпринимательской активности на территории муниципального образования.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2. Для достижения указанных целей Администрацией сельсовета при управлении и распоряжении имуществом муниципальной казны решаются следующие задачи:</w:t>
      </w:r>
    </w:p>
    <w:p w:rsidR="003448AD" w:rsidRPr="004D07C6" w:rsidRDefault="003448AD" w:rsidP="003448AD">
      <w:pPr>
        <w:pStyle w:val="consplusnormal"/>
        <w:spacing w:before="0" w:beforeAutospacing="0" w:after="0" w:afterAutospacing="0"/>
        <w:ind w:firstLine="709"/>
        <w:jc w:val="both"/>
        <w:rPr>
          <w:color w:val="000000"/>
        </w:rPr>
      </w:pPr>
      <w:proofErr w:type="spellStart"/>
      <w:r w:rsidRPr="004D07C6">
        <w:rPr>
          <w:color w:val="000000"/>
        </w:rPr>
        <w:t>пообъектно</w:t>
      </w:r>
      <w:proofErr w:type="spellEnd"/>
      <w:r w:rsidRPr="004D07C6">
        <w:rPr>
          <w:color w:val="000000"/>
        </w:rPr>
        <w:t xml:space="preserve"> полный и системный учет имущества, составляющего казну, и своевременное отражение его движения;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выявление и применение наиболее эффективных способов использования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proofErr w:type="gramStart"/>
      <w:r w:rsidRPr="004D07C6">
        <w:rPr>
          <w:color w:val="000000"/>
        </w:rPr>
        <w:t>контроль за</w:t>
      </w:r>
      <w:proofErr w:type="gramEnd"/>
      <w:r w:rsidRPr="004D07C6">
        <w:rPr>
          <w:color w:val="000000"/>
        </w:rPr>
        <w:t xml:space="preserve"> сохранностью и использованием муниципального имущества по целевому назначению.</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3. </w:t>
      </w:r>
      <w:proofErr w:type="gramStart"/>
      <w:r w:rsidRPr="004D07C6">
        <w:rPr>
          <w:color w:val="000000"/>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11. Исключение имущества из казны</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Исключение имущества из казны муниципального образования осуществляется на основании постановления администрации сельсовета при закреплении этого имущества за организациями на праве хозяйственного ведения или оперативного управления, при списании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Глава 4. УПРАВЛЕНИЕ И РАСПОРЯЖЕНИЕ МУНИЦИПАЛЬНЫМ ИМУЩЕСТВОМ, ЗАКРЕПЛЕННЫМ ЗА МУНИЦИПАЛЬНЫМИ ПРЕДПРИЯТИЯМИ И МУНИЦИПАЛЬНЫМИ УЧРЕЖДЕНИЯМИ</w:t>
      </w:r>
    </w:p>
    <w:p w:rsidR="003448AD" w:rsidRPr="004D07C6" w:rsidRDefault="003448AD" w:rsidP="003448AD">
      <w:pPr>
        <w:pStyle w:val="consplusnormal"/>
        <w:spacing w:before="0" w:beforeAutospacing="0" w:after="0" w:afterAutospacing="0"/>
        <w:ind w:firstLine="709"/>
        <w:jc w:val="center"/>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12. Передача имущества на праве хозяйственного ведения и оперативного 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По решению собственника (учредителя) муниципальное имущество может быть закреплено:</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на праве хозяйственного ведения за муниципальным унитарным предприятием, основанном на праве хозяйственного ведения;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(уполномоченного им органа) и назначением имущества в пределах, определяемых гражданским законодательством и уставом учреждения.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w:t>
      </w:r>
      <w:hyperlink r:id="rId27" w:tgtFrame="_blank" w:history="1">
        <w:r w:rsidRPr="004D07C6">
          <w:rPr>
            <w:rStyle w:val="1"/>
            <w:color w:val="0000FF"/>
          </w:rPr>
          <w:t>от 12.01.1996 № 7-ФЗ</w:t>
        </w:r>
      </w:hyperlink>
      <w:r w:rsidRPr="004D07C6">
        <w:rPr>
          <w:color w:val="000000"/>
        </w:rPr>
        <w:t> "О некоммерческих организациях" или абзацем третьим пункта 3 статьи 27 указанного федерального закона.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Муниципальное автономное учреждение без согласия учредителя не вправе распоряжаться недвижимым имуществом и особо ценным движимым имуществом, </w:t>
      </w:r>
      <w:proofErr w:type="gramStart"/>
      <w:r w:rsidRPr="004D07C6">
        <w:rPr>
          <w:color w:val="000000"/>
        </w:rPr>
        <w:t>закрепленными</w:t>
      </w:r>
      <w:proofErr w:type="gramEnd"/>
      <w:r w:rsidRPr="004D07C6">
        <w:rPr>
          <w:color w:val="000000"/>
        </w:rPr>
        <w:t xml:space="preserve">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w:t>
      </w:r>
      <w:hyperlink r:id="rId28" w:tgtFrame="_blank" w:history="1">
        <w:r w:rsidRPr="004D07C6">
          <w:rPr>
            <w:rStyle w:val="1"/>
            <w:color w:val="0000FF"/>
          </w:rPr>
          <w:t>от 03.11.2006 № 174-ФЗ</w:t>
        </w:r>
      </w:hyperlink>
      <w:r w:rsidRPr="004D07C6">
        <w:rPr>
          <w:color w:val="000000"/>
        </w:rPr>
        <w:t> "Об автономных учреждениях".</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5. </w:t>
      </w:r>
      <w:proofErr w:type="gramStart"/>
      <w:r w:rsidRPr="004D07C6">
        <w:rPr>
          <w:color w:val="000000"/>
        </w:rPr>
        <w:t xml:space="preserve">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w:t>
      </w:r>
      <w:r w:rsidRPr="004D07C6">
        <w:rPr>
          <w:color w:val="000000"/>
        </w:rPr>
        <w:lastRenderedPageBreak/>
        <w:t>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Муниципальное предприятие ежегодно перечисляет в бюджет муниципального образования 80%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14. Прекращение права хозяйственного ведения, права оперативного 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Глава 5. УЧАСТИЕ МУНИЦИПАЛЬНОГО ОБРАЗОВАНИЯ В ХОЗЯЙСТВЕННЫХ ОБЩЕСТВАХ И НЕКОММЕРЧЕСКИХ ОРГАНИЗАЦИЯХ</w:t>
      </w:r>
    </w:p>
    <w:p w:rsidR="003448AD" w:rsidRPr="004D07C6" w:rsidRDefault="003448AD" w:rsidP="003448AD">
      <w:pPr>
        <w:pStyle w:val="consplusnormal"/>
        <w:spacing w:before="0" w:beforeAutospacing="0" w:after="0" w:afterAutospacing="0"/>
        <w:ind w:firstLine="709"/>
        <w:jc w:val="center"/>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15. Формы и условия участия муниципального образования в хозяйственных обществах и некоммерческих организациях</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Участие муниципального образования в хозяйственных обществах может осуществляться путем: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внесения муниципального имущества или имущественных прав муниципального образования в качестве вклада в уставные капиталы акционерных обществ, в порядке, предусмотренном законодательством о приватизации;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w:t>
      </w:r>
      <w:proofErr w:type="gramStart"/>
      <w:r w:rsidRPr="004D07C6">
        <w:rPr>
          <w:color w:val="000000"/>
        </w:rPr>
        <w:t>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roofErr w:type="gramEnd"/>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3. </w:t>
      </w:r>
      <w:proofErr w:type="gramStart"/>
      <w:r w:rsidRPr="004D07C6">
        <w:rPr>
          <w:color w:val="000000"/>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администрации округа муниципального образования в определяемом ей порядке.</w:t>
      </w:r>
      <w:proofErr w:type="gramEnd"/>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4. Муниципальное образование может участвовать в некоммерческих организациях в случаях и порядке предусмотренных законодательством.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16. Представитель муниципального образования в органах управления хозяйствующих обществах</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Права акционера акционерных обществ, акции которых находятся в собственности муниципального образования, от имени муниципальных образований осуществляют органы местного самоуправления.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Представителями интересов муниципального образования в органах управления и ревизионных комиссиях открытых акционерных обществ могут быть лица, замещающие муниципальные должности, а также иные лица.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Представитель действует на основании доверенности на голосование на общем собрании акционеров (участников), выдаваемой администрацией округа по форме, отвечающей требованиям законодательства Российской Федерации.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17. Обязанности представителя муниципального образования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по вопросам, установленным администрацией сельсовета, осуществлять голосование в соответствии с письменными указаниями администрации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в двухнедельный срок после закрытия общего собрания акционеров (участников) хозяйственного общества представлять администрации округа письменный отчет о работе общего собрания.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администрации округа мотивированные </w:t>
      </w:r>
      <w:r w:rsidRPr="004D07C6">
        <w:rPr>
          <w:color w:val="000000"/>
        </w:rPr>
        <w:lastRenderedPageBreak/>
        <w:t>предложения по вопросам повестки дня общего собрания акционеров (участников), заседания совета директоров (наблюдательного совета)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в трехдневный срок после заседания совета директоров (наблюдательного совета) хозяйственного общества представлять письменный отчет администрации округа по установленной им форме о принятых на нем решениях и своем голосовании по каждому вопросу повестки дня;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представлять администрации сельсовета два раза в год, не позднее 1 апреля и 1 октября, письменный доклад о деятельности хозяйственного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по запросам администрации сельсовета подготавливать и представлять оперативную информацию о деятельности хозяйственного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оперативно информировать администрацию сельсовета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7) присутствовать на общих собраниях акционеров (участников) хозяйственного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4. При избрании двух и более представителей в совет директоров (наблюдательный совет) хозяйственного общества, при </w:t>
      </w:r>
      <w:proofErr w:type="gramStart"/>
      <w:r w:rsidRPr="004D07C6">
        <w:rPr>
          <w:color w:val="000000"/>
        </w:rPr>
        <w:t>не поступлении</w:t>
      </w:r>
      <w:proofErr w:type="gramEnd"/>
      <w:r w:rsidRPr="004D07C6">
        <w:rPr>
          <w:color w:val="000000"/>
        </w:rPr>
        <w:t xml:space="preserve"> письменных указаний администрации сельсовета,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администрации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Представитель, избранный в состав ревизионной комиссии хозяйственного общества должен:</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1) незамедлительно информировать администрацию сельсовета в письменной форме </w:t>
      </w:r>
      <w:proofErr w:type="gramStart"/>
      <w:r w:rsidRPr="004D07C6">
        <w:rPr>
          <w:color w:val="000000"/>
        </w:rPr>
        <w:t>о</w:t>
      </w:r>
      <w:proofErr w:type="gramEnd"/>
      <w:r w:rsidRPr="004D07C6">
        <w:rPr>
          <w:color w:val="000000"/>
        </w:rPr>
        <w:t xml:space="preserve"> всех нарушениях, выявленных в ходе проверок финансово-хозяйственной деятельности хозяйственного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2) представлять администрации сельсовета в разумные сроки </w:t>
      </w:r>
      <w:proofErr w:type="gramStart"/>
      <w:r w:rsidRPr="004D07C6">
        <w:rPr>
          <w:color w:val="000000"/>
        </w:rPr>
        <w:t>копии актов ревизии финансово-хозяйственной деятельности хозяйственного общества</w:t>
      </w:r>
      <w:proofErr w:type="gramEnd"/>
      <w:r w:rsidRPr="004D07C6">
        <w:rPr>
          <w:color w:val="000000"/>
        </w:rPr>
        <w:t>;</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голосование по утверждению актов проверок финансово-хозяйственной деятельности общества осуществлять по письменному указанию администрации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18. Прекращение полномочий представителя муниципального образования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Полномочия представителя на общих собраниях акционеров (участников) хозяйственного общества прекращаются в случае: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продажи акций (доли в уставном капитале) хозяйственного общества, составляющих муниципальную собственность;</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досрочного отзыва представителя;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увольнения представителя с занимаемой им муниципальной должности;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ликвидации хозяйственного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Представитель на общих собраниях акционеров (участников) хозяйственного общества может досрочно отзываться администрацией сельсовета в случае: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 xml:space="preserve">1) однократного грубого </w:t>
      </w:r>
      <w:proofErr w:type="gramStart"/>
      <w:r w:rsidRPr="004D07C6">
        <w:rPr>
          <w:color w:val="000000"/>
        </w:rPr>
        <w:t>нарушении</w:t>
      </w:r>
      <w:proofErr w:type="gramEnd"/>
      <w:r w:rsidRPr="004D07C6">
        <w:rPr>
          <w:color w:val="000000"/>
        </w:rPr>
        <w:t xml:space="preserve"> законодательства Российской Федерации или неисполнения письменных указаний администрации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неоднократного нарушения порядка представления отчетности, установленного администрацией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по уважительным причинам личного характера;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по иным основаниям, влекущим за собой утрату доверия к представителю.</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4. </w:t>
      </w:r>
      <w:proofErr w:type="gramStart"/>
      <w:r w:rsidRPr="004D07C6">
        <w:rPr>
          <w:color w:val="000000"/>
        </w:rPr>
        <w:t>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roofErr w:type="gramEnd"/>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19. Ответственность представителя муниципального образования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администрации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Представитель при сомнении в правомерности письменных указаний администрации </w:t>
      </w:r>
      <w:bookmarkStart w:id="1" w:name="_Hlk101517962"/>
      <w:r w:rsidRPr="004D07C6">
        <w:rPr>
          <w:color w:val="000000"/>
        </w:rPr>
        <w:t>сельсовета</w:t>
      </w:r>
      <w:bookmarkEnd w:id="1"/>
      <w:r w:rsidRPr="004D07C6">
        <w:rPr>
          <w:color w:val="000000"/>
        </w:rPr>
        <w:t> обязан в письменной форме незамедлительно сообщить об этом. Если администрация сельсовета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20. Обязанности администрации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Администрация сельсовета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3448AD" w:rsidRPr="004D07C6" w:rsidRDefault="003448AD" w:rsidP="003448AD">
      <w:pPr>
        <w:pStyle w:val="consplusnormal"/>
        <w:spacing w:before="0" w:beforeAutospacing="0" w:after="0" w:afterAutospacing="0"/>
        <w:ind w:firstLine="709"/>
        <w:jc w:val="both"/>
        <w:rPr>
          <w:color w:val="000000"/>
        </w:rPr>
      </w:pPr>
      <w:proofErr w:type="gramStart"/>
      <w:r w:rsidRPr="004D07C6">
        <w:rPr>
          <w:color w:val="000000"/>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roofErr w:type="gramEnd"/>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3) сформировать резерв кандидатов в представители и организовать проведение их специальной подготовки;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7) представлять информацию представителям, необходимую для осуществления ими своих прав и обязанностей;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8) обеспечить материальное стимулирование эффективной деятельности представителей.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Глава 6. ОТЧУЖДЕНИЕ МУНИЦИПАЛЬНОГО ИМУЩЕСТВА В СОБСТВЕННОСТЬ ИНЫХ ЛИЦ</w:t>
      </w:r>
    </w:p>
    <w:p w:rsidR="003448AD" w:rsidRPr="004D07C6" w:rsidRDefault="003448AD" w:rsidP="003448AD">
      <w:pPr>
        <w:pStyle w:val="consplusnormal"/>
        <w:spacing w:before="0" w:beforeAutospacing="0" w:after="0" w:afterAutospacing="0"/>
        <w:ind w:firstLine="709"/>
        <w:jc w:val="center"/>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21. Приватизация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 муниципальными нормативными правовыми актами.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22. Передача имущества в государственную собственность или собственность иных муниципальных образований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Глава 7. ПОРЯДОК И УСЛОВИЯ ПЕРЕДАЧИ МУНИЦИПАЛЬНОГО ИМУЩЕСТВА ВО ВРЕМЕННОЕ ВЛАДЕНИЕ, ПОЛЬЗОВАНИЕ И РАСПОРЯЖЕНИЕ ИНЫХ ЛИЦ ПО ДОГОВОРУ</w:t>
      </w:r>
    </w:p>
    <w:p w:rsidR="003448AD" w:rsidRPr="004D07C6" w:rsidRDefault="003448AD" w:rsidP="003448AD">
      <w:pPr>
        <w:pStyle w:val="consplusnormal"/>
        <w:spacing w:before="0" w:beforeAutospacing="0" w:after="0" w:afterAutospacing="0"/>
        <w:ind w:firstLine="709"/>
        <w:jc w:val="center"/>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23. Условия передачи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bookmarkStart w:id="2" w:name="Par317"/>
      <w:bookmarkEnd w:id="2"/>
      <w:r w:rsidRPr="004D07C6">
        <w:rPr>
          <w:color w:val="000000"/>
        </w:rPr>
        <w:t xml:space="preserve">1. </w:t>
      </w:r>
      <w:proofErr w:type="gramStart"/>
      <w:r w:rsidRPr="004D07C6">
        <w:rPr>
          <w:color w:val="000000"/>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roofErr w:type="gramEnd"/>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государственным и муниципальным учреждениям;</w:t>
      </w:r>
    </w:p>
    <w:p w:rsidR="003448AD" w:rsidRPr="004D07C6" w:rsidRDefault="003448AD" w:rsidP="003448AD">
      <w:pPr>
        <w:pStyle w:val="consplusnormal"/>
        <w:spacing w:before="0" w:beforeAutospacing="0" w:after="0" w:afterAutospacing="0"/>
        <w:ind w:firstLine="709"/>
        <w:jc w:val="both"/>
        <w:rPr>
          <w:color w:val="000000"/>
        </w:rPr>
      </w:pPr>
      <w:proofErr w:type="gramStart"/>
      <w:r w:rsidRPr="004D07C6">
        <w:rPr>
          <w:color w:val="000000"/>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4D07C6">
        <w:rPr>
          <w:color w:val="000000"/>
        </w:rPr>
        <w:t xml:space="preserve"> Федерации, а также других видов деятельности, предусмотренных статьей 31.1 Федерального закона </w:t>
      </w:r>
      <w:hyperlink r:id="rId29" w:tgtFrame="_blank" w:history="1">
        <w:r w:rsidRPr="004D07C6">
          <w:rPr>
            <w:rStyle w:val="1"/>
            <w:color w:val="0000FF"/>
          </w:rPr>
          <w:t>от 12 января 1996 года № 7-ФЗ</w:t>
        </w:r>
      </w:hyperlink>
      <w:r w:rsidRPr="004D07C6">
        <w:rPr>
          <w:color w:val="000000"/>
        </w:rPr>
        <w:t> "О некоммерческих организациях";</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адвокатским, нотариальным, торгово-промышленным палатам;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6) медицинским организациям, организациям, осуществляющим образовательную деятельность;</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7) для размещения сетей связи, объектов почтовой связи;</w:t>
      </w:r>
    </w:p>
    <w:p w:rsidR="003448AD" w:rsidRPr="004D07C6" w:rsidRDefault="003448AD" w:rsidP="003448AD">
      <w:pPr>
        <w:pStyle w:val="consplusnormal"/>
        <w:spacing w:before="0" w:beforeAutospacing="0" w:after="0" w:afterAutospacing="0"/>
        <w:ind w:firstLine="709"/>
        <w:jc w:val="both"/>
        <w:rPr>
          <w:color w:val="000000"/>
        </w:rPr>
      </w:pPr>
      <w:proofErr w:type="gramStart"/>
      <w:r w:rsidRPr="004D07C6">
        <w:rPr>
          <w:color w:val="000000"/>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w:t>
      </w:r>
      <w:hyperlink r:id="rId30" w:tgtFrame="_blank" w:history="1">
        <w:r w:rsidRPr="004D07C6">
          <w:rPr>
            <w:rStyle w:val="1"/>
            <w:color w:val="0000FF"/>
          </w:rPr>
          <w:t>от 27 июля 2010 года № 190-ФЗ</w:t>
        </w:r>
        <w:proofErr w:type="gramEnd"/>
      </w:hyperlink>
      <w:r w:rsidRPr="004D07C6">
        <w:rPr>
          <w:color w:val="000000"/>
        </w:rPr>
        <w:t> "О теплоснабжении";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9) в порядке, установленном главой 5 Федерального закона </w:t>
      </w:r>
      <w:hyperlink r:id="rId31" w:tgtFrame="_blank" w:history="1">
        <w:r w:rsidRPr="004D07C6">
          <w:rPr>
            <w:rStyle w:val="1"/>
            <w:color w:val="0000FF"/>
          </w:rPr>
          <w:t>от 26.07.2006 № 135-ФЗ</w:t>
        </w:r>
      </w:hyperlink>
      <w:r w:rsidRPr="004D07C6">
        <w:rPr>
          <w:color w:val="000000"/>
        </w:rPr>
        <w:t> "О защите конкуренции";</w:t>
      </w:r>
    </w:p>
    <w:p w:rsidR="003448AD" w:rsidRPr="004D07C6" w:rsidRDefault="003448AD" w:rsidP="003448AD">
      <w:pPr>
        <w:pStyle w:val="consplusnormal"/>
        <w:spacing w:before="0" w:beforeAutospacing="0" w:after="0" w:afterAutospacing="0"/>
        <w:ind w:firstLine="709"/>
        <w:jc w:val="both"/>
        <w:rPr>
          <w:color w:val="000000"/>
        </w:rPr>
      </w:pPr>
      <w:proofErr w:type="gramStart"/>
      <w:r w:rsidRPr="004D07C6">
        <w:rPr>
          <w:color w:val="000000"/>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w:t>
      </w:r>
      <w:hyperlink r:id="rId32" w:tgtFrame="_blank" w:history="1">
        <w:r w:rsidRPr="004D07C6">
          <w:rPr>
            <w:rStyle w:val="1"/>
            <w:color w:val="0000FF"/>
          </w:rPr>
          <w:t>от 5 апреля 2013 года № 44-ФЗ</w:t>
        </w:r>
      </w:hyperlink>
      <w:r w:rsidRPr="004D07C6">
        <w:rPr>
          <w:color w:val="000000"/>
        </w:rPr>
        <w:t>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4D07C6">
        <w:rPr>
          <w:color w:val="000000"/>
        </w:rPr>
        <w:t xml:space="preserve">, </w:t>
      </w:r>
      <w:proofErr w:type="gramStart"/>
      <w:r w:rsidRPr="004D07C6">
        <w:rPr>
          <w:color w:val="000000"/>
        </w:rPr>
        <w:t>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w:t>
      </w:r>
      <w:hyperlink r:id="rId33" w:tgtFrame="_blank" w:history="1">
        <w:r w:rsidRPr="004D07C6">
          <w:rPr>
            <w:rStyle w:val="1"/>
            <w:color w:val="0000FF"/>
          </w:rPr>
          <w:t>от 18 июля 2011 года № 223-ФЗ</w:t>
        </w:r>
      </w:hyperlink>
      <w:r w:rsidRPr="004D07C6">
        <w:rPr>
          <w:color w:val="000000"/>
        </w:rPr>
        <w:t>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4D07C6">
        <w:rPr>
          <w:color w:val="000000"/>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12) взамен недвижимого имущества, </w:t>
      </w:r>
      <w:proofErr w:type="gramStart"/>
      <w:r w:rsidRPr="004D07C6">
        <w:rPr>
          <w:color w:val="000000"/>
        </w:rPr>
        <w:t>права</w:t>
      </w:r>
      <w:proofErr w:type="gramEnd"/>
      <w:r w:rsidRPr="004D07C6">
        <w:rPr>
          <w:color w:val="000000"/>
        </w:rPr>
        <w:t xml:space="preserve"> в отношении которого прекращаются в связи со сносом или с реконструкцией здания, строения, сооружения, которыми или </w:t>
      </w:r>
      <w:r w:rsidRPr="004D07C6">
        <w:rPr>
          <w:color w:val="000000"/>
        </w:rPr>
        <w:lastRenderedPageBreak/>
        <w:t>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3448AD" w:rsidRPr="004D07C6" w:rsidRDefault="003448AD" w:rsidP="003448AD">
      <w:pPr>
        <w:pStyle w:val="consplusnormal"/>
        <w:spacing w:before="0" w:beforeAutospacing="0" w:after="0" w:afterAutospacing="0"/>
        <w:ind w:firstLine="709"/>
        <w:jc w:val="both"/>
        <w:rPr>
          <w:color w:val="000000"/>
        </w:rPr>
      </w:pPr>
      <w:proofErr w:type="gramStart"/>
      <w:r w:rsidRPr="004D07C6">
        <w:rPr>
          <w:color w:val="000000"/>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3448AD" w:rsidRPr="004D07C6" w:rsidRDefault="003448AD" w:rsidP="003448AD">
      <w:pPr>
        <w:pStyle w:val="consplusnormal"/>
        <w:spacing w:before="0" w:beforeAutospacing="0" w:after="0" w:afterAutospacing="0"/>
        <w:ind w:firstLine="709"/>
        <w:jc w:val="both"/>
        <w:rPr>
          <w:color w:val="000000"/>
        </w:rPr>
      </w:pPr>
      <w:proofErr w:type="gramStart"/>
      <w:r w:rsidRPr="004D07C6">
        <w:rPr>
          <w:color w:val="000000"/>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4D07C6">
        <w:rPr>
          <w:color w:val="000000"/>
        </w:rPr>
        <w:t xml:space="preserve"> не </w:t>
      </w:r>
      <w:proofErr w:type="gramStart"/>
      <w:r w:rsidRPr="004D07C6">
        <w:rPr>
          <w:color w:val="000000"/>
        </w:rPr>
        <w:t>менее начальной</w:t>
      </w:r>
      <w:proofErr w:type="gramEnd"/>
      <w:r w:rsidRPr="004D07C6">
        <w:rPr>
          <w:color w:val="000000"/>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w:t>
      </w:r>
      <w:hyperlink r:id="rId34" w:tgtFrame="_blank" w:history="1">
        <w:r w:rsidRPr="004D07C6">
          <w:rPr>
            <w:rStyle w:val="1"/>
            <w:color w:val="0000FF"/>
          </w:rPr>
          <w:t>от 26.07.2006 № 135-ФЗ</w:t>
        </w:r>
      </w:hyperlink>
      <w:r w:rsidRPr="004D07C6">
        <w:rPr>
          <w:color w:val="000000"/>
        </w:rPr>
        <w:t> "О защите конкуренции" договоров в этих случаях является обязательным;</w:t>
      </w:r>
    </w:p>
    <w:p w:rsidR="003448AD" w:rsidRPr="004D07C6" w:rsidRDefault="003448AD" w:rsidP="003448AD">
      <w:pPr>
        <w:pStyle w:val="consplusnormal"/>
        <w:spacing w:before="0" w:beforeAutospacing="0" w:after="0" w:afterAutospacing="0"/>
        <w:ind w:firstLine="709"/>
        <w:jc w:val="both"/>
        <w:rPr>
          <w:color w:val="000000"/>
        </w:rPr>
      </w:pPr>
      <w:proofErr w:type="gramStart"/>
      <w:r w:rsidRPr="004D07C6">
        <w:rPr>
          <w:color w:val="000000"/>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w:t>
      </w:r>
      <w:hyperlink r:id="rId35" w:tgtFrame="_blank" w:history="1">
        <w:r w:rsidRPr="004D07C6">
          <w:rPr>
            <w:rStyle w:val="1"/>
            <w:color w:val="0000FF"/>
          </w:rPr>
          <w:t>от 26.07.2006 № 135-ФЗ</w:t>
        </w:r>
      </w:hyperlink>
      <w:r w:rsidRPr="004D07C6">
        <w:rPr>
          <w:color w:val="000000"/>
        </w:rPr>
        <w:t> "О защите конкуренции";</w:t>
      </w:r>
      <w:proofErr w:type="gramEnd"/>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17) 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3448AD" w:rsidRPr="004D07C6" w:rsidRDefault="003448AD" w:rsidP="003448AD">
      <w:pPr>
        <w:pStyle w:val="consplusnormal"/>
        <w:spacing w:before="0" w:beforeAutospacing="0" w:after="0" w:afterAutospacing="0"/>
        <w:ind w:firstLine="709"/>
        <w:jc w:val="both"/>
        <w:rPr>
          <w:color w:val="000000"/>
        </w:rPr>
      </w:pPr>
      <w:bookmarkStart w:id="3" w:name="Par335"/>
      <w:bookmarkEnd w:id="3"/>
      <w:r w:rsidRPr="004D07C6">
        <w:rPr>
          <w:color w:val="000000"/>
        </w:rPr>
        <w:t xml:space="preserve">2. </w:t>
      </w:r>
      <w:proofErr w:type="gramStart"/>
      <w:r w:rsidRPr="004D07C6">
        <w:rPr>
          <w:color w:val="000000"/>
        </w:rPr>
        <w:t>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w:t>
      </w:r>
      <w:proofErr w:type="gramEnd"/>
      <w:r w:rsidRPr="004D07C6">
        <w:rPr>
          <w:color w:val="000000"/>
        </w:rPr>
        <w:t>, бюджетных и автономных научных учреждений", при одновременном соблюдении следующих требований: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1) арендаторами являются хозяйственные общества, созданные учреждениями, указанными в абзаце первом настоящего пункта;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rsidRPr="004D07C6">
        <w:rPr>
          <w:color w:val="000000"/>
        </w:rPr>
        <w:t>использования</w:t>
      </w:r>
      <w:proofErr w:type="gramEnd"/>
      <w:r w:rsidRPr="004D07C6">
        <w:rPr>
          <w:color w:val="000000"/>
        </w:rPr>
        <w:t xml:space="preserve"> которых внесено в качестве вклада в их уставные капиталы;</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sidRPr="004D07C6">
        <w:rPr>
          <w:color w:val="000000"/>
        </w:rPr>
        <w:t>по</w:t>
      </w:r>
      <w:proofErr w:type="gramEnd"/>
      <w:r w:rsidRPr="004D07C6">
        <w:rPr>
          <w:color w:val="000000"/>
        </w:rPr>
        <w:t xml:space="preserve"> </w:t>
      </w:r>
      <w:proofErr w:type="gramStart"/>
      <w:r w:rsidRPr="004D07C6">
        <w:rPr>
          <w:color w:val="000000"/>
        </w:rPr>
        <w:t>таким</w:t>
      </w:r>
      <w:proofErr w:type="gramEnd"/>
      <w:r w:rsidRPr="004D07C6">
        <w:rPr>
          <w:color w:val="000000"/>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4D07C6">
        <w:rPr>
          <w:color w:val="000000"/>
        </w:rPr>
        <w:t>с</w:t>
      </w:r>
      <w:proofErr w:type="gramEnd"/>
      <w:r w:rsidRPr="004D07C6">
        <w:rPr>
          <w:color w:val="000000"/>
        </w:rPr>
        <w:t>:</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медицинскими организациями для охраны здоровья обучающихся и работников организаций, осуществляющих образовательную деятельность;</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физкультурно-спортивными организациями для создания условий для занятия обучающимися физической культурой и спортом;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3448AD" w:rsidRPr="004D07C6" w:rsidRDefault="003448AD" w:rsidP="003448AD">
      <w:pPr>
        <w:pStyle w:val="consplusnormal"/>
        <w:spacing w:before="0" w:beforeAutospacing="0" w:after="0" w:afterAutospacing="0"/>
        <w:ind w:firstLine="709"/>
        <w:jc w:val="both"/>
        <w:rPr>
          <w:color w:val="000000"/>
        </w:rPr>
      </w:pPr>
      <w:bookmarkStart w:id="4" w:name="Par344"/>
      <w:bookmarkEnd w:id="4"/>
      <w:r w:rsidRPr="004D07C6">
        <w:rPr>
          <w:color w:val="000000"/>
        </w:rPr>
        <w:t>3.1.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w:t>
      </w:r>
      <w:hyperlink r:id="rId36" w:tgtFrame="_blank" w:history="1">
        <w:r w:rsidRPr="004D07C6">
          <w:rPr>
            <w:rStyle w:val="1"/>
            <w:color w:val="0000FF"/>
          </w:rPr>
          <w:t>от 26.07.2006 № 135-ФЗ</w:t>
        </w:r>
      </w:hyperlink>
      <w:r w:rsidRPr="004D07C6">
        <w:rPr>
          <w:color w:val="000000"/>
        </w:rPr>
        <w:t xml:space="preserve"> "О защите конкуренции", заключение такого договора на новый срок с арендатором, надлежащим </w:t>
      </w:r>
      <w:proofErr w:type="gramStart"/>
      <w:r w:rsidRPr="004D07C6">
        <w:rPr>
          <w:color w:val="000000"/>
        </w:rPr>
        <w:t>образом</w:t>
      </w:r>
      <w:proofErr w:type="gramEnd"/>
      <w:r w:rsidRPr="004D07C6">
        <w:rPr>
          <w:color w:val="000000"/>
        </w:rPr>
        <w:t xml:space="preserve"> исполнившим свои обязанности, осуществляется без проведения конкурса, аукциона, если иное не установлено </w:t>
      </w:r>
      <w:proofErr w:type="gramStart"/>
      <w:r w:rsidRPr="004D07C6">
        <w:rPr>
          <w:color w:val="000000"/>
        </w:rPr>
        <w:t>договором</w:t>
      </w:r>
      <w:proofErr w:type="gramEnd"/>
      <w:r w:rsidRPr="004D07C6">
        <w:rPr>
          <w:color w:val="000000"/>
        </w:rPr>
        <w:t xml:space="preserve"> и срок действия договора не ограничен законодательством Российской Федерации, при одновременном соблюдении следующих условий: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1.4. Арендодатель не вправе отказать арендатору в заключении на новый срок договора аренды в порядке и на условиях, которые указаны в части 1.3 настоящей статьи, за исключением следующих случаев: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принятие в установленном порядке решения, предусматривающего иной порядок распоряжения таким имуществом;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3.2. </w:t>
      </w:r>
      <w:proofErr w:type="gramStart"/>
      <w:r w:rsidRPr="004D07C6">
        <w:rPr>
          <w:color w:val="000000"/>
        </w:rPr>
        <w:t xml:space="preserve">В случае отказа арендодателя в заключении на новый срок договора аренды муниципального имущества по основаниям, не предусмотренным пунктом 3.1 настоящей </w:t>
      </w:r>
      <w:r w:rsidRPr="004D07C6">
        <w:rPr>
          <w:color w:val="000000"/>
        </w:rPr>
        <w:lastRenderedPageBreak/>
        <w:t>статьи, и заключения в течение года со дня истечения срока действия данного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w:t>
      </w:r>
      <w:proofErr w:type="gramEnd"/>
      <w:r w:rsidRPr="004D07C6">
        <w:rPr>
          <w:color w:val="000000"/>
        </w:rPr>
        <w:t xml:space="preserve">, </w:t>
      </w:r>
      <w:proofErr w:type="gramStart"/>
      <w:r w:rsidRPr="004D07C6">
        <w:rPr>
          <w:color w:val="000000"/>
        </w:rPr>
        <w:t>причиненных</w:t>
      </w:r>
      <w:proofErr w:type="gramEnd"/>
      <w:r w:rsidRPr="004D07C6">
        <w:rPr>
          <w:color w:val="000000"/>
        </w:rPr>
        <w:t xml:space="preserve"> отказом возобновить с ним договор аренды, в соответствии с гражданским законодательством.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bookmarkStart w:id="5" w:name="Par352"/>
      <w:bookmarkEnd w:id="5"/>
      <w:r w:rsidRPr="004D07C6">
        <w:rPr>
          <w:b/>
          <w:bCs/>
          <w:color w:val="000000"/>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bookmarkStart w:id="6" w:name="Par354"/>
      <w:bookmarkEnd w:id="6"/>
      <w:r w:rsidRPr="004D07C6">
        <w:rPr>
          <w:color w:val="000000"/>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муниципального недвижимого имущества, закрепленного на праве оперативного управления за муниципальными автономными учреждениями;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имущества, указанного в п. 1 настоящей статьи, осуществляется с предварительного согласия администрации сельсовета. Согласие администрации сельсовета оформляется в форме распоряжения главы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25. Порядок проведения конкурсов или аукционов на право заключения договоров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proofErr w:type="gramStart"/>
      <w:r w:rsidRPr="004D07C6">
        <w:rPr>
          <w:color w:val="000000"/>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w:t>
      </w:r>
      <w:proofErr w:type="gramEnd"/>
      <w:r w:rsidRPr="004D07C6">
        <w:rPr>
          <w:color w:val="000000"/>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26. Доверительное управление муниципальным имуществом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Объекты доверительного 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предприятия и другие имущественные комплексы,</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отдельные объекты, относящиеся к недвижимому имуществу,</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ценные бумаги,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акции акционерных обществ,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доли в уставном капитале хозяйственных обществ.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Учредителем управления от имени муниципального образования выступает администрация сельсовета на основании решения Совета депутатов.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4. Решение Совета депутатов об учреждении доверительного управления муниципальным имуществом должно:</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содержать поручение администрации сельсовета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устанавливать форму проведения торгов (открытый или закрытый конкурс) и категории участников торгов при проведении закрытого конкурса;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устанавливать размер вознаграждения доверительному управляющему;</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устанавливать способ обеспечения обязательств доверительного управляющего по договору.</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Для принятия решения об учреждении доверительного управления муниципальным имуществом администрации сельсовета представляет в Совет депутатов следующие документы:</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проект решения Совета депутатов об учреждении доверительного 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пояснительную записку с обоснованием: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целесообразности передачи имущества в доверительное управление;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выбора формы заключения договора (на торгах или целевым образом);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выбора кандидатуры доверительного управляющего (при заключении договора целевым образом);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выбора формы проведения торгов и кандидатур участников торгов при проведении закрытого конкурса;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размера вознаграждения доверительного управляющего как части дохода, получаемого в результате доверительного управления имуществом;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применения залога или банковской гарантии в качестве обеспечения доверительным управляющим исполнения обязательств по договору;</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копию отчета профессионального оценщика о рыночной стоимости объекта доверительного 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проект договора, заключаемого целевым образом;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проект конкурсной документации (при принятии решения о проведении торгов), включающей: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порядок и условия проведения торгов;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проект информационного сообщения о проведении торгов;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форма заявки на участие в торгах;</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критерии выбора победителя торгов;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начальный размер платежа, выплачиваемого победителем торгов, за право заключения договора;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проект договора, заключаемого по результатам торгов.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27. Проведение торгов на право заключения договора доверительного 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1. </w:t>
      </w:r>
      <w:proofErr w:type="gramStart"/>
      <w:r w:rsidRPr="004D07C6">
        <w:rPr>
          <w:color w:val="000000"/>
        </w:rPr>
        <w:t>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4D07C6">
        <w:rPr>
          <w:color w:val="000000"/>
        </w:rPr>
        <w:t xml:space="preserve"> проведения торгов в форме конкурса".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Организатором торгов выступает администрация сельсовета, которая создает соответствующую комиссию (аукционную или конкурсную).</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28. Передача имущества в доверительное управление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4. </w:t>
      </w:r>
      <w:proofErr w:type="gramStart"/>
      <w:r w:rsidRPr="004D07C6">
        <w:rPr>
          <w:color w:val="000000"/>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Pr="004D07C6">
        <w:rPr>
          <w:color w:val="000000"/>
        </w:rPr>
        <w:t xml:space="preserve"> акций, </w:t>
      </w:r>
      <w:proofErr w:type="gramStart"/>
      <w:r w:rsidRPr="004D07C6">
        <w:rPr>
          <w:color w:val="000000"/>
        </w:rPr>
        <w:t>передаваемого</w:t>
      </w:r>
      <w:proofErr w:type="gramEnd"/>
      <w:r w:rsidRPr="004D07C6">
        <w:rPr>
          <w:color w:val="000000"/>
        </w:rPr>
        <w:t xml:space="preserve"> в доверительное управление.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29. Осуществление доверительного 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администрацией округа по вопросам: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реорганизации и ликвидации акционерного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внесения изменений и дополнений в учредительные документы акционерного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изменения величины уставного капитала акционерного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совершения крупной сделки от имени акционерного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принятия решения об участии акционерного общества в других организациях;</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6) эмиссии ценных бумаг акционерного общества;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7) утверждения годового отчета.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30. Возмещение расходов доверительного управляющего</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Возмещению подлежат:</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командировочные расходы, связанные с осуществлением функций доверительного управляющего, в соответствии с действующими нормативами;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почтовые, телефонные и телеграфные расходы;</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расходы по уплате налога на имущество, переданное в доверительное управление;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Глава 8. ПОРЯДОК ПЕРЕДАЧИ МУНИЦИПАЛЬНОГО ИМУЩЕСТВА В ЗАЛОГ</w:t>
      </w:r>
    </w:p>
    <w:p w:rsidR="003448AD" w:rsidRPr="004D07C6" w:rsidRDefault="003448AD" w:rsidP="003448AD">
      <w:pPr>
        <w:pStyle w:val="consplusnormal"/>
        <w:spacing w:before="0" w:beforeAutospacing="0" w:after="0" w:afterAutospacing="0"/>
        <w:ind w:firstLine="709"/>
        <w:jc w:val="center"/>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31. Имущество, которое может быть предметом залога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1) </w:t>
      </w:r>
      <w:proofErr w:type="gramStart"/>
      <w:r w:rsidRPr="004D07C6">
        <w:rPr>
          <w:color w:val="000000"/>
        </w:rPr>
        <w:t>составляющее</w:t>
      </w:r>
      <w:proofErr w:type="gramEnd"/>
      <w:r w:rsidRPr="004D07C6">
        <w:rPr>
          <w:color w:val="000000"/>
        </w:rPr>
        <w:t xml:space="preserve"> муниципальную казну;</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2) </w:t>
      </w:r>
      <w:proofErr w:type="gramStart"/>
      <w:r w:rsidRPr="004D07C6">
        <w:rPr>
          <w:color w:val="000000"/>
        </w:rPr>
        <w:t>принадлежащее</w:t>
      </w:r>
      <w:proofErr w:type="gramEnd"/>
      <w:r w:rsidRPr="004D07C6">
        <w:rPr>
          <w:color w:val="000000"/>
        </w:rPr>
        <w:t xml:space="preserve"> предприятию на праве хозяйственного ведения.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2. Муниципальное имущество может быть предметом залога для обеспечения исполнения обязатель</w:t>
      </w:r>
      <w:proofErr w:type="gramStart"/>
      <w:r w:rsidRPr="004D07C6">
        <w:rPr>
          <w:color w:val="000000"/>
        </w:rPr>
        <w:t>ств тр</w:t>
      </w:r>
      <w:proofErr w:type="gramEnd"/>
      <w:r w:rsidRPr="004D07C6">
        <w:rPr>
          <w:color w:val="000000"/>
        </w:rPr>
        <w:t>етьих лиц.</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32. Залог имущества, находящегося в муниципальной казне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Имущество, находящееся в муниципальной казне, администрацией сельсовета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2. Залог имущества, находящегося в муниципальной казне, возникает в силу договора, заключаемого администрацией сельсовета с кредитором по обеспечиваемому </w:t>
      </w:r>
      <w:proofErr w:type="gramStart"/>
      <w:r w:rsidRPr="004D07C6">
        <w:rPr>
          <w:color w:val="000000"/>
        </w:rPr>
        <w:t>залогом обязательству</w:t>
      </w:r>
      <w:proofErr w:type="gramEnd"/>
      <w:r w:rsidRPr="004D07C6">
        <w:rPr>
          <w:color w:val="000000"/>
        </w:rPr>
        <w:t>.</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сумма неисполненного обязательства составляет менее чем пять процентов от размера стоимости заложенного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период просрочки исполнения обязательства, обеспеченного залогом, составляет менее чем три месяца.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33. Залог имущества, принадлежащего предприятию на праве хозяйственного ведения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администрации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администрацию сельсовета с приложением: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проекта договора о залоге;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свидетельства о внесении муниципального имущества, имеющегося у предприятия, в реестр;</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заключение независимого профессионального оценщика о рыночной стоимости передаваемого в залог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Администрация сельсовета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принято решение о его приватизации, реорганизации или ликвидации;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возбуждено производство по делу о несостоятельности (банкротстве).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При соответствии документов, представленных предприятием, законодательству Российской Федерации и настоящему Положению администрация сельсовета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Глава 9. ПОРЯДОК СПИСАНИЯ МУНИЦИПАЛЬНОГО ИМУЩЕСТВА</w:t>
      </w:r>
    </w:p>
    <w:p w:rsidR="003448AD" w:rsidRPr="004D07C6" w:rsidRDefault="003448AD" w:rsidP="003448AD">
      <w:pPr>
        <w:pStyle w:val="consplusnormal"/>
        <w:spacing w:before="0" w:beforeAutospacing="0" w:after="0" w:afterAutospacing="0"/>
        <w:ind w:firstLine="709"/>
        <w:jc w:val="center"/>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34. Основания и порядок списания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1) </w:t>
      </w:r>
      <w:proofErr w:type="gramStart"/>
      <w:r w:rsidRPr="004D07C6">
        <w:rPr>
          <w:color w:val="000000"/>
        </w:rPr>
        <w:t>пришедшее</w:t>
      </w:r>
      <w:proofErr w:type="gramEnd"/>
      <w:r w:rsidRPr="004D07C6">
        <w:rPr>
          <w:color w:val="000000"/>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морально устаревшее.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Списание основных сре</w:t>
      </w:r>
      <w:proofErr w:type="gramStart"/>
      <w:r w:rsidRPr="004D07C6">
        <w:rPr>
          <w:color w:val="000000"/>
        </w:rPr>
        <w:t>дств пр</w:t>
      </w:r>
      <w:proofErr w:type="gramEnd"/>
      <w:r w:rsidRPr="004D07C6">
        <w:rPr>
          <w:color w:val="000000"/>
        </w:rPr>
        <w:t>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администрации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Предприятия и учреждения могут осуществлять списание имущества, закрепленного за ними на праве оперативного управления, с согласия администрации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35. Комиссия по списанию основных средств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При списании недвижимого имущества в состав комиссий включаются дополнительно представители администрации сельсовета и органа технической инвентаризации.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Комиссия по списанию основных средств: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устанавливает конкретные причины списания объекта;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6) осуществляет </w:t>
      </w:r>
      <w:proofErr w:type="gramStart"/>
      <w:r w:rsidRPr="004D07C6">
        <w:rPr>
          <w:color w:val="000000"/>
        </w:rPr>
        <w:t>контроль за</w:t>
      </w:r>
      <w:proofErr w:type="gramEnd"/>
      <w:r w:rsidRPr="004D07C6">
        <w:rPr>
          <w:color w:val="000000"/>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7) составляет акты на списание отдельных объектов основных сре</w:t>
      </w:r>
      <w:proofErr w:type="gramStart"/>
      <w:r w:rsidRPr="004D07C6">
        <w:rPr>
          <w:color w:val="000000"/>
        </w:rPr>
        <w:t>дств в т</w:t>
      </w:r>
      <w:proofErr w:type="gramEnd"/>
      <w:r w:rsidRPr="004D07C6">
        <w:rPr>
          <w:color w:val="000000"/>
        </w:rPr>
        <w:t>ечение 30 дней со дня установления непригодности объекта к дальнейшему использованию либо восстановлению;</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8) подготавливает проект приказа руководителя предприятия (учреждения) о списании основных средств и перечень имущества, подлежащего списанию в течение 30 дней со дня составления актов на списание отдельных объектов основных средств.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В актах на списание указываются все реквизиты, описывающие списываемый объект:</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год изготовления или постройки объекта, дата его поступления на предприятие (учреждение);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время ввода в эксплуатацию;</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3) первоначальная стоимость объекта (для </w:t>
      </w:r>
      <w:proofErr w:type="gramStart"/>
      <w:r w:rsidRPr="004D07C6">
        <w:rPr>
          <w:color w:val="000000"/>
        </w:rPr>
        <w:t>переоцененных</w:t>
      </w:r>
      <w:proofErr w:type="gramEnd"/>
      <w:r w:rsidRPr="004D07C6">
        <w:rPr>
          <w:color w:val="000000"/>
        </w:rPr>
        <w:t xml:space="preserve"> - восстановительная);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сумма начисленного износа по данным бухгалтерского учета, количество проведенных капитальных ремонтов;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подробно излагаются причины выбытия объекта, состояние его основных частей, деталей, узлов.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При списании автотранспортных средств не полностью с амортизированных, но </w:t>
      </w:r>
      <w:proofErr w:type="gramStart"/>
      <w:r w:rsidRPr="004D07C6">
        <w:rPr>
          <w:color w:val="000000"/>
        </w:rPr>
        <w:t>эксплуатация</w:t>
      </w:r>
      <w:proofErr w:type="gramEnd"/>
      <w:r w:rsidRPr="004D07C6">
        <w:rPr>
          <w:color w:val="000000"/>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7. Составленные и подписанные комиссией акты на списание основных сре</w:t>
      </w:r>
      <w:proofErr w:type="gramStart"/>
      <w:r w:rsidRPr="004D07C6">
        <w:rPr>
          <w:color w:val="000000"/>
        </w:rPr>
        <w:t>дств в т</w:t>
      </w:r>
      <w:proofErr w:type="gramEnd"/>
      <w:r w:rsidRPr="004D07C6">
        <w:rPr>
          <w:color w:val="000000"/>
        </w:rPr>
        <w:t>ечение 15 дней утверждаются руководителем предприятия (учреждения).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36. Получение разрешения на списание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1. Для получения разрешения на списание муниципального имущества предприятие (учреждение) представляет в администрацию сельсовета следующие документы:</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копию приказа руководителя предприятия (учреждения) об образовании комиссии;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копию приказа руководителя учреждения об утверждении перечня имущества, подлежащего списанию, с обоснованием его необходимости;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перечень имущества, подлежащего списанию, по форме, устанавливаемой администрацией округа;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акты на списание основных средств.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Администрация сельсовета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37. Списание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После получения разрешения администрации сельсовета в течение 15 дней руководитель предприятия (учреждения) издает приказ о списании имущества и указание о разборке и демонтаже списываемых основных средств.</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Списанное имущество подлежит исключению из реестра муниципальной собственности.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Аналогичным образом подлежит списанию имущество, составляющее казну. Решение о списании принимает администрация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 xml:space="preserve">Глава 10. </w:t>
      </w:r>
      <w:proofErr w:type="gramStart"/>
      <w:r w:rsidRPr="004D07C6">
        <w:rPr>
          <w:b/>
          <w:bCs/>
          <w:color w:val="000000"/>
        </w:rPr>
        <w:t>КОНТРОЛЬ ЗА</w:t>
      </w:r>
      <w:proofErr w:type="gramEnd"/>
      <w:r w:rsidRPr="004D07C6">
        <w:rPr>
          <w:b/>
          <w:bCs/>
          <w:color w:val="000000"/>
        </w:rPr>
        <w:t xml:space="preserve"> СОХРАННОСТЬЮ И ИСПОЛЬЗОВАНИЕМ ПО НАЗНАЧЕНИЮ МУНИЦИПАЛЬНОГО ИМУЩЕСТВА</w:t>
      </w:r>
    </w:p>
    <w:p w:rsidR="003448AD" w:rsidRPr="004D07C6" w:rsidRDefault="003448AD" w:rsidP="003448AD">
      <w:pPr>
        <w:pStyle w:val="consplusnormal"/>
        <w:spacing w:before="0" w:beforeAutospacing="0" w:after="0" w:afterAutospacing="0"/>
        <w:ind w:firstLine="709"/>
        <w:jc w:val="center"/>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38. Цели и задачи контроля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1. </w:t>
      </w:r>
      <w:proofErr w:type="gramStart"/>
      <w:r w:rsidRPr="004D07C6">
        <w:rPr>
          <w:color w:val="000000"/>
        </w:rPr>
        <w:t>Контроль за</w:t>
      </w:r>
      <w:proofErr w:type="gramEnd"/>
      <w:r w:rsidRPr="004D07C6">
        <w:rPr>
          <w:color w:val="000000"/>
        </w:rPr>
        <w:t xml:space="preserve"> сохранностью и использованием по назначению муниципального имущества осуществляется в целях:</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определения обоснованности затрат местного бюджета на содержание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 xml:space="preserve">4) обеспечение законности в деятельности юридических и физических лиц по владению, пользованию и </w:t>
      </w:r>
      <w:proofErr w:type="gramStart"/>
      <w:r w:rsidRPr="004D07C6">
        <w:rPr>
          <w:color w:val="000000"/>
        </w:rPr>
        <w:t>распоряжению</w:t>
      </w:r>
      <w:proofErr w:type="gramEnd"/>
      <w:r w:rsidRPr="004D07C6">
        <w:rPr>
          <w:color w:val="000000"/>
        </w:rPr>
        <w:t xml:space="preserve"> имеющимся у них муниципальным имуществом;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приведение учетных данных об объектах контроля в соответствие с их фактическими параметрами.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2. Основными задачами </w:t>
      </w:r>
      <w:proofErr w:type="gramStart"/>
      <w:r w:rsidRPr="004D07C6">
        <w:rPr>
          <w:color w:val="000000"/>
        </w:rPr>
        <w:t>контроля за</w:t>
      </w:r>
      <w:proofErr w:type="gramEnd"/>
      <w:r w:rsidRPr="004D07C6">
        <w:rPr>
          <w:color w:val="000000"/>
        </w:rPr>
        <w:t xml:space="preserve"> сохранностью и использованием по назначению муниципального имущества являются: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определение технического состояния объектов контроля и возможности дальнейшей их эксплуатации;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39. Осуществление контроля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1. </w:t>
      </w:r>
      <w:proofErr w:type="gramStart"/>
      <w:r w:rsidRPr="004D07C6">
        <w:rPr>
          <w:color w:val="000000"/>
        </w:rPr>
        <w:t>Контроль за</w:t>
      </w:r>
      <w:proofErr w:type="gramEnd"/>
      <w:r w:rsidRPr="004D07C6">
        <w:rPr>
          <w:color w:val="000000"/>
        </w:rPr>
        <w:t xml:space="preserve"> сохранностью и использованием по назначению муниципального имущества, имеющегося у организаций, осуществляет администрация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2.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sidRPr="004D07C6">
        <w:rPr>
          <w:color w:val="000000"/>
        </w:rPr>
        <w:t>соответствия</w:t>
      </w:r>
      <w:proofErr w:type="gramEnd"/>
      <w:r w:rsidRPr="004D07C6">
        <w:rPr>
          <w:color w:val="000000"/>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администрации сельсовета назначаются инициативные аудиторские проверки, осуществляемые аудиторами и аудиторскими фирмами за счет средств местного бюджета.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Договоры о передаче муниципального имущества третьим лицам заключаются при условии включения в них обязатель</w:t>
      </w:r>
      <w:proofErr w:type="gramStart"/>
      <w:r w:rsidRPr="004D07C6">
        <w:rPr>
          <w:color w:val="000000"/>
        </w:rPr>
        <w:t>ств пр</w:t>
      </w:r>
      <w:proofErr w:type="gramEnd"/>
      <w:r w:rsidRPr="004D07C6">
        <w:rPr>
          <w:color w:val="000000"/>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xml:space="preserve">4. Администрация сельсовета в целях </w:t>
      </w:r>
      <w:proofErr w:type="gramStart"/>
      <w:r w:rsidRPr="004D07C6">
        <w:rPr>
          <w:color w:val="000000"/>
        </w:rPr>
        <w:t>контроля за</w:t>
      </w:r>
      <w:proofErr w:type="gramEnd"/>
      <w:r w:rsidRPr="004D07C6">
        <w:rPr>
          <w:color w:val="000000"/>
        </w:rPr>
        <w:t xml:space="preserve"> сохранностью и использованием по назначению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3448AD" w:rsidRPr="004D07C6" w:rsidRDefault="003448AD" w:rsidP="003448AD">
      <w:pPr>
        <w:pStyle w:val="consplusnormal"/>
        <w:spacing w:before="0" w:beforeAutospacing="0" w:after="0" w:afterAutospacing="0"/>
        <w:ind w:firstLine="709"/>
        <w:jc w:val="both"/>
        <w:rPr>
          <w:color w:val="000000"/>
        </w:rPr>
      </w:pPr>
      <w:proofErr w:type="gramStart"/>
      <w:r w:rsidRPr="004D07C6">
        <w:rPr>
          <w:color w:val="000000"/>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 xml:space="preserve">5. </w:t>
      </w:r>
      <w:proofErr w:type="gramStart"/>
      <w:r w:rsidRPr="004D07C6">
        <w:rPr>
          <w:color w:val="000000"/>
        </w:rPr>
        <w:t>Контроль за</w:t>
      </w:r>
      <w:proofErr w:type="gramEnd"/>
      <w:r w:rsidRPr="004D07C6">
        <w:rPr>
          <w:color w:val="000000"/>
        </w:rPr>
        <w:t xml:space="preserve"> сохранностью и использованием по назначению муниципального имущества осуществляется в плановом и внеплановом порядке: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6.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администрацией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Плановый контроль в форме документальной проверки проводится ежегодно в марте - апреле по результатам работы организации за прошедший год.</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7. Внеплановый контроль осуществляется в обязательном порядке: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при установлении фактов хищений или злоупотреблений, а также порчи муниципального имущества;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5) при ликвидации (реорганизации) организации, имеющей муниципальное имущество.</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8. Для осуществления проверок фактического наличия, состояния сохранности муниципального имущества и порядка его использования администрация сельсовета </w:t>
      </w:r>
      <w:proofErr w:type="gramStart"/>
      <w:r w:rsidRPr="004D07C6">
        <w:rPr>
          <w:color w:val="000000"/>
        </w:rPr>
        <w:t>образует</w:t>
      </w:r>
      <w:proofErr w:type="gramEnd"/>
      <w:r w:rsidRPr="004D07C6">
        <w:rPr>
          <w:color w:val="000000"/>
        </w:rPr>
        <w:t xml:space="preserve"> рабочие группы и назначает их руководителей.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9. Организация, имеющая муниципальное имущество, при извещении ее о предстоящей проверке обязана: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подготовить документы по перечню, утверждаемому руководителем рабочей группы;</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назначить работников организации, ответственных за организацию содействия рабочей группе в ходе осуществления контроля;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подготовить помещение, технические средства для обеспечения работы членов рабочей группы.</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40. Последствия выявления нарушений</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По окончании проверки администрация сельсовета: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lastRenderedPageBreak/>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title"/>
        <w:spacing w:before="0" w:beforeAutospacing="0" w:after="0" w:afterAutospacing="0"/>
        <w:ind w:firstLine="709"/>
        <w:jc w:val="both"/>
        <w:rPr>
          <w:b/>
          <w:bCs/>
          <w:color w:val="000000"/>
        </w:rPr>
      </w:pPr>
      <w:r w:rsidRPr="004D07C6">
        <w:rPr>
          <w:b/>
          <w:bCs/>
          <w:color w:val="000000"/>
        </w:rPr>
        <w:t>Статья 41. Защита права муниципальной собственности</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 </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1. Защита права муниципальной собственности осуществляется в соответствии с действующим законодательством.</w:t>
      </w:r>
    </w:p>
    <w:p w:rsidR="003448AD" w:rsidRPr="004D07C6" w:rsidRDefault="003448AD" w:rsidP="003448AD">
      <w:pPr>
        <w:pStyle w:val="consplusnormal"/>
        <w:spacing w:before="0" w:beforeAutospacing="0" w:after="0" w:afterAutospacing="0"/>
        <w:ind w:firstLine="709"/>
        <w:jc w:val="both"/>
        <w:rPr>
          <w:color w:val="000000"/>
        </w:rPr>
      </w:pPr>
      <w:r w:rsidRPr="004D07C6">
        <w:rPr>
          <w:color w:val="000000"/>
        </w:rPr>
        <w:t>2. Муниципальная собственность может быть истребована из чужого незаконного владения в соответствии с </w:t>
      </w:r>
      <w:hyperlink r:id="rId37" w:tgtFrame="_blank" w:history="1">
        <w:r w:rsidRPr="004D07C6">
          <w:rPr>
            <w:rStyle w:val="1"/>
            <w:color w:val="0000FF"/>
          </w:rPr>
          <w:t>Гражданским кодексом Российской Федерации</w:t>
        </w:r>
      </w:hyperlink>
      <w:r w:rsidRPr="004D07C6">
        <w:rPr>
          <w:color w:val="000000"/>
        </w:rPr>
        <w:t>.</w:t>
      </w:r>
    </w:p>
    <w:p w:rsidR="007434CC" w:rsidRPr="004D07C6" w:rsidRDefault="007434CC" w:rsidP="007434CC">
      <w:pPr>
        <w:ind w:firstLine="567"/>
        <w:jc w:val="both"/>
        <w:rPr>
          <w:color w:val="000000"/>
          <w:sz w:val="24"/>
          <w:szCs w:val="24"/>
        </w:rPr>
      </w:pPr>
      <w:r w:rsidRPr="004D07C6">
        <w:rPr>
          <w:color w:val="000000"/>
          <w:sz w:val="24"/>
          <w:szCs w:val="24"/>
        </w:rPr>
        <w:t> </w:t>
      </w:r>
    </w:p>
    <w:sectPr w:rsidR="007434CC" w:rsidRPr="004D07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F2D" w:rsidRDefault="000A4F2D" w:rsidP="00AF4565">
      <w:r>
        <w:separator/>
      </w:r>
    </w:p>
  </w:endnote>
  <w:endnote w:type="continuationSeparator" w:id="0">
    <w:p w:rsidR="000A4F2D" w:rsidRDefault="000A4F2D" w:rsidP="00AF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F2D" w:rsidRDefault="000A4F2D" w:rsidP="00AF4565">
      <w:r>
        <w:separator/>
      </w:r>
    </w:p>
  </w:footnote>
  <w:footnote w:type="continuationSeparator" w:id="0">
    <w:p w:rsidR="000A4F2D" w:rsidRDefault="000A4F2D" w:rsidP="00AF4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57A8"/>
    <w:multiLevelType w:val="multilevel"/>
    <w:tmpl w:val="24228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716D0"/>
    <w:multiLevelType w:val="multilevel"/>
    <w:tmpl w:val="A99C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23"/>
    <w:rsid w:val="000034AD"/>
    <w:rsid w:val="000061A0"/>
    <w:rsid w:val="00040773"/>
    <w:rsid w:val="000A4F2D"/>
    <w:rsid w:val="0010686E"/>
    <w:rsid w:val="00145DAA"/>
    <w:rsid w:val="00250ECF"/>
    <w:rsid w:val="00281723"/>
    <w:rsid w:val="002F1C28"/>
    <w:rsid w:val="00342C4D"/>
    <w:rsid w:val="003448AD"/>
    <w:rsid w:val="00397C0D"/>
    <w:rsid w:val="003F04C4"/>
    <w:rsid w:val="00454A1F"/>
    <w:rsid w:val="00480918"/>
    <w:rsid w:val="004B6ECB"/>
    <w:rsid w:val="004D07C6"/>
    <w:rsid w:val="00533E96"/>
    <w:rsid w:val="00590373"/>
    <w:rsid w:val="006113E8"/>
    <w:rsid w:val="006449B8"/>
    <w:rsid w:val="006C448D"/>
    <w:rsid w:val="007434CC"/>
    <w:rsid w:val="007A28A1"/>
    <w:rsid w:val="007E3B8F"/>
    <w:rsid w:val="00813288"/>
    <w:rsid w:val="008461E0"/>
    <w:rsid w:val="008F01A8"/>
    <w:rsid w:val="009550AE"/>
    <w:rsid w:val="00975ABC"/>
    <w:rsid w:val="009849DE"/>
    <w:rsid w:val="00A0587F"/>
    <w:rsid w:val="00A64622"/>
    <w:rsid w:val="00AF4565"/>
    <w:rsid w:val="00B67FDA"/>
    <w:rsid w:val="00B80C0D"/>
    <w:rsid w:val="00C217EF"/>
    <w:rsid w:val="00CA122A"/>
    <w:rsid w:val="00D0724C"/>
    <w:rsid w:val="00EB6E16"/>
    <w:rsid w:val="00F034B7"/>
    <w:rsid w:val="00F3073A"/>
    <w:rsid w:val="00F47A51"/>
    <w:rsid w:val="00F57012"/>
    <w:rsid w:val="00FB6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2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1723"/>
    <w:pPr>
      <w:spacing w:after="0" w:line="240" w:lineRule="auto"/>
    </w:pPr>
    <w:rPr>
      <w:rFonts w:ascii="Times New Roman" w:eastAsia="Times New Roman" w:hAnsi="Times New Roman" w:cs="Times New Roman"/>
      <w:sz w:val="28"/>
      <w:szCs w:val="20"/>
      <w:lang w:eastAsia="ru-RU"/>
    </w:rPr>
  </w:style>
  <w:style w:type="paragraph" w:styleId="a4">
    <w:name w:val="header"/>
    <w:basedOn w:val="a"/>
    <w:link w:val="a5"/>
    <w:uiPriority w:val="99"/>
    <w:unhideWhenUsed/>
    <w:rsid w:val="00AF4565"/>
    <w:pPr>
      <w:tabs>
        <w:tab w:val="center" w:pos="4677"/>
        <w:tab w:val="right" w:pos="9355"/>
      </w:tabs>
    </w:pPr>
  </w:style>
  <w:style w:type="character" w:customStyle="1" w:styleId="a5">
    <w:name w:val="Верхний колонтитул Знак"/>
    <w:basedOn w:val="a0"/>
    <w:link w:val="a4"/>
    <w:uiPriority w:val="99"/>
    <w:rsid w:val="00AF4565"/>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F4565"/>
    <w:pPr>
      <w:tabs>
        <w:tab w:val="center" w:pos="4677"/>
        <w:tab w:val="right" w:pos="9355"/>
      </w:tabs>
    </w:pPr>
  </w:style>
  <w:style w:type="character" w:customStyle="1" w:styleId="a7">
    <w:name w:val="Нижний колонтитул Знак"/>
    <w:basedOn w:val="a0"/>
    <w:link w:val="a6"/>
    <w:uiPriority w:val="99"/>
    <w:rsid w:val="00AF456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217EF"/>
    <w:rPr>
      <w:rFonts w:ascii="Tahoma" w:hAnsi="Tahoma" w:cs="Tahoma"/>
      <w:sz w:val="16"/>
      <w:szCs w:val="16"/>
    </w:rPr>
  </w:style>
  <w:style w:type="character" w:customStyle="1" w:styleId="a9">
    <w:name w:val="Текст выноски Знак"/>
    <w:basedOn w:val="a0"/>
    <w:link w:val="a8"/>
    <w:uiPriority w:val="99"/>
    <w:semiHidden/>
    <w:rsid w:val="00C217EF"/>
    <w:rPr>
      <w:rFonts w:ascii="Tahoma" w:eastAsia="Times New Roman" w:hAnsi="Tahoma" w:cs="Tahoma"/>
      <w:sz w:val="16"/>
      <w:szCs w:val="16"/>
      <w:lang w:eastAsia="ru-RU"/>
    </w:rPr>
  </w:style>
  <w:style w:type="character" w:styleId="aa">
    <w:name w:val="Hyperlink"/>
    <w:basedOn w:val="a0"/>
    <w:uiPriority w:val="99"/>
    <w:unhideWhenUsed/>
    <w:rsid w:val="00975ABC"/>
    <w:rPr>
      <w:color w:val="0000FF" w:themeColor="hyperlink"/>
      <w:u w:val="single"/>
    </w:rPr>
  </w:style>
  <w:style w:type="paragraph" w:customStyle="1" w:styleId="consplustitle">
    <w:name w:val="consplustitle"/>
    <w:basedOn w:val="a"/>
    <w:rsid w:val="003448AD"/>
    <w:pPr>
      <w:spacing w:before="100" w:beforeAutospacing="1" w:after="100" w:afterAutospacing="1"/>
    </w:pPr>
    <w:rPr>
      <w:sz w:val="24"/>
      <w:szCs w:val="24"/>
    </w:rPr>
  </w:style>
  <w:style w:type="paragraph" w:customStyle="1" w:styleId="consplusnormal">
    <w:name w:val="consplusnormal"/>
    <w:basedOn w:val="a"/>
    <w:rsid w:val="003448AD"/>
    <w:pPr>
      <w:spacing w:before="100" w:beforeAutospacing="1" w:after="100" w:afterAutospacing="1"/>
    </w:pPr>
    <w:rPr>
      <w:sz w:val="24"/>
      <w:szCs w:val="24"/>
    </w:rPr>
  </w:style>
  <w:style w:type="character" w:customStyle="1" w:styleId="1">
    <w:name w:val="Гиперссылка1"/>
    <w:basedOn w:val="a0"/>
    <w:rsid w:val="00344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2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1723"/>
    <w:pPr>
      <w:spacing w:after="0" w:line="240" w:lineRule="auto"/>
    </w:pPr>
    <w:rPr>
      <w:rFonts w:ascii="Times New Roman" w:eastAsia="Times New Roman" w:hAnsi="Times New Roman" w:cs="Times New Roman"/>
      <w:sz w:val="28"/>
      <w:szCs w:val="20"/>
      <w:lang w:eastAsia="ru-RU"/>
    </w:rPr>
  </w:style>
  <w:style w:type="paragraph" w:styleId="a4">
    <w:name w:val="header"/>
    <w:basedOn w:val="a"/>
    <w:link w:val="a5"/>
    <w:uiPriority w:val="99"/>
    <w:unhideWhenUsed/>
    <w:rsid w:val="00AF4565"/>
    <w:pPr>
      <w:tabs>
        <w:tab w:val="center" w:pos="4677"/>
        <w:tab w:val="right" w:pos="9355"/>
      </w:tabs>
    </w:pPr>
  </w:style>
  <w:style w:type="character" w:customStyle="1" w:styleId="a5">
    <w:name w:val="Верхний колонтитул Знак"/>
    <w:basedOn w:val="a0"/>
    <w:link w:val="a4"/>
    <w:uiPriority w:val="99"/>
    <w:rsid w:val="00AF4565"/>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F4565"/>
    <w:pPr>
      <w:tabs>
        <w:tab w:val="center" w:pos="4677"/>
        <w:tab w:val="right" w:pos="9355"/>
      </w:tabs>
    </w:pPr>
  </w:style>
  <w:style w:type="character" w:customStyle="1" w:styleId="a7">
    <w:name w:val="Нижний колонтитул Знак"/>
    <w:basedOn w:val="a0"/>
    <w:link w:val="a6"/>
    <w:uiPriority w:val="99"/>
    <w:rsid w:val="00AF456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217EF"/>
    <w:rPr>
      <w:rFonts w:ascii="Tahoma" w:hAnsi="Tahoma" w:cs="Tahoma"/>
      <w:sz w:val="16"/>
      <w:szCs w:val="16"/>
    </w:rPr>
  </w:style>
  <w:style w:type="character" w:customStyle="1" w:styleId="a9">
    <w:name w:val="Текст выноски Знак"/>
    <w:basedOn w:val="a0"/>
    <w:link w:val="a8"/>
    <w:uiPriority w:val="99"/>
    <w:semiHidden/>
    <w:rsid w:val="00C217EF"/>
    <w:rPr>
      <w:rFonts w:ascii="Tahoma" w:eastAsia="Times New Roman" w:hAnsi="Tahoma" w:cs="Tahoma"/>
      <w:sz w:val="16"/>
      <w:szCs w:val="16"/>
      <w:lang w:eastAsia="ru-RU"/>
    </w:rPr>
  </w:style>
  <w:style w:type="character" w:styleId="aa">
    <w:name w:val="Hyperlink"/>
    <w:basedOn w:val="a0"/>
    <w:uiPriority w:val="99"/>
    <w:unhideWhenUsed/>
    <w:rsid w:val="00975ABC"/>
    <w:rPr>
      <w:color w:val="0000FF" w:themeColor="hyperlink"/>
      <w:u w:val="single"/>
    </w:rPr>
  </w:style>
  <w:style w:type="paragraph" w:customStyle="1" w:styleId="consplustitle">
    <w:name w:val="consplustitle"/>
    <w:basedOn w:val="a"/>
    <w:rsid w:val="003448AD"/>
    <w:pPr>
      <w:spacing w:before="100" w:beforeAutospacing="1" w:after="100" w:afterAutospacing="1"/>
    </w:pPr>
    <w:rPr>
      <w:sz w:val="24"/>
      <w:szCs w:val="24"/>
    </w:rPr>
  </w:style>
  <w:style w:type="paragraph" w:customStyle="1" w:styleId="consplusnormal">
    <w:name w:val="consplusnormal"/>
    <w:basedOn w:val="a"/>
    <w:rsid w:val="003448AD"/>
    <w:pPr>
      <w:spacing w:before="100" w:beforeAutospacing="1" w:after="100" w:afterAutospacing="1"/>
    </w:pPr>
    <w:rPr>
      <w:sz w:val="24"/>
      <w:szCs w:val="24"/>
    </w:rPr>
  </w:style>
  <w:style w:type="character" w:customStyle="1" w:styleId="1">
    <w:name w:val="Гиперссылка1"/>
    <w:basedOn w:val="a0"/>
    <w:rsid w:val="0034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3926">
      <w:bodyDiv w:val="1"/>
      <w:marLeft w:val="0"/>
      <w:marRight w:val="0"/>
      <w:marTop w:val="0"/>
      <w:marBottom w:val="0"/>
      <w:divBdr>
        <w:top w:val="none" w:sz="0" w:space="0" w:color="auto"/>
        <w:left w:val="none" w:sz="0" w:space="0" w:color="auto"/>
        <w:bottom w:val="none" w:sz="0" w:space="0" w:color="auto"/>
        <w:right w:val="none" w:sz="0" w:space="0" w:color="auto"/>
      </w:divBdr>
    </w:div>
    <w:div w:id="718432869">
      <w:bodyDiv w:val="1"/>
      <w:marLeft w:val="0"/>
      <w:marRight w:val="0"/>
      <w:marTop w:val="0"/>
      <w:marBottom w:val="0"/>
      <w:divBdr>
        <w:top w:val="none" w:sz="0" w:space="0" w:color="auto"/>
        <w:left w:val="none" w:sz="0" w:space="0" w:color="auto"/>
        <w:bottom w:val="none" w:sz="0" w:space="0" w:color="auto"/>
        <w:right w:val="none" w:sz="0" w:space="0" w:color="auto"/>
      </w:divBdr>
    </w:div>
    <w:div w:id="1110932573">
      <w:bodyDiv w:val="1"/>
      <w:marLeft w:val="0"/>
      <w:marRight w:val="0"/>
      <w:marTop w:val="0"/>
      <w:marBottom w:val="0"/>
      <w:divBdr>
        <w:top w:val="none" w:sz="0" w:space="0" w:color="auto"/>
        <w:left w:val="none" w:sz="0" w:space="0" w:color="auto"/>
        <w:bottom w:val="none" w:sz="0" w:space="0" w:color="auto"/>
        <w:right w:val="none" w:sz="0" w:space="0" w:color="auto"/>
      </w:divBdr>
    </w:div>
    <w:div w:id="1604462204">
      <w:bodyDiv w:val="1"/>
      <w:marLeft w:val="0"/>
      <w:marRight w:val="0"/>
      <w:marTop w:val="0"/>
      <w:marBottom w:val="0"/>
      <w:divBdr>
        <w:top w:val="none" w:sz="0" w:space="0" w:color="auto"/>
        <w:left w:val="none" w:sz="0" w:space="0" w:color="auto"/>
        <w:bottom w:val="none" w:sz="0" w:space="0" w:color="auto"/>
        <w:right w:val="none" w:sz="0" w:space="0" w:color="auto"/>
      </w:divBdr>
    </w:div>
    <w:div w:id="18092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EA4730E2-0388-4AEE-BD89-0CBC2C54574B" TargetMode="External"/><Relationship Id="rId18" Type="http://schemas.openxmlformats.org/officeDocument/2006/relationships/hyperlink" Target="https://pravo-search.minjust.ru/bigs/showDocument.html?id=3658A2F0-13F2-4925-A536-3EF779CFF4CC" TargetMode="External"/><Relationship Id="rId26" Type="http://schemas.openxmlformats.org/officeDocument/2006/relationships/hyperlink" Target="https://pravo-search.minjust.ru/bigs/showDocument.html?id=7B699E6A-ADAE-4D0C-8E8D-C8D5731407C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46FE6122-83A1-41D3-A87F-CA82977FB101" TargetMode="External"/><Relationship Id="rId7" Type="http://schemas.openxmlformats.org/officeDocument/2006/relationships/footnotes" Target="footnotes.xm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46FE6122-83A1-41D3-A87F-CA82977FB101" TargetMode="External"/><Relationship Id="rId25" Type="http://schemas.openxmlformats.org/officeDocument/2006/relationships/hyperlink" Target="https://pravo-search.minjust.ru/bigs/showDocument.html?id=7B699E6A-ADAE-4D0C-8E8D-C8D5731407CF" TargetMode="External"/><Relationship Id="rId33" Type="http://schemas.openxmlformats.org/officeDocument/2006/relationships/hyperlink" Target="https://pravo-search.minjust.ru/bigs/showDocument.html?id=ED0D4DB0-035D-4DD9-9714-6988F4CB73A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ED2EF2CA-FE62-4F50-9F5C-1EAAD0069A29"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3658A2F0-13F2-4925-A536-3EF779CFF4C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AF3AEA2-BBA3-4B34-AB60-D29156E26B04" TargetMode="External"/><Relationship Id="rId24" Type="http://schemas.openxmlformats.org/officeDocument/2006/relationships/hyperlink" Target="https://pravo-search.minjust.ru/bigs/showDocument.html?id=7B699E6A-ADAE-4D0C-8E8D-C8D5731407CF" TargetMode="External"/><Relationship Id="rId32" Type="http://schemas.openxmlformats.org/officeDocument/2006/relationships/hyperlink" Target="https://pravo-search.minjust.ru/bigs/showDocument.html?id=E3582471-B8B8-4D69-B4C4-3DF3F904EEA0" TargetMode="External"/><Relationship Id="rId37" Type="http://schemas.openxmlformats.org/officeDocument/2006/relationships/hyperlink" Target="https://pravo-search.minjust.ru/bigs/showDocument.html?id=EA4730E2-0388-4AEE-BD89-0CBC2C54574B" TargetMode="External"/><Relationship Id="rId5" Type="http://schemas.openxmlformats.org/officeDocument/2006/relationships/settings" Target="settings.xml"/><Relationship Id="rId15" Type="http://schemas.openxmlformats.org/officeDocument/2006/relationships/hyperlink" Target="https://pravo-search.minjust.ru/bigs/showDocument.html?id=6EDE0023-A5D1-4B11-8881-70505F2FB9C9" TargetMode="External"/><Relationship Id="rId23" Type="http://schemas.openxmlformats.org/officeDocument/2006/relationships/hyperlink" Target="https://pravo-search.minjust.ru/bigs/showDocument.html?id=7B699E6A-ADAE-4D0C-8E8D-C8D5731407CF" TargetMode="External"/><Relationship Id="rId28" Type="http://schemas.openxmlformats.org/officeDocument/2006/relationships/hyperlink" Target="https://pravo-search.minjust.ru/bigs/showDocument.html?id=ED1C3695-AF9F-40A1-B642-4DA2AC310BAC" TargetMode="External"/><Relationship Id="rId36" Type="http://schemas.openxmlformats.org/officeDocument/2006/relationships/hyperlink" Target="https://pravo-search.minjust.ru/bigs/showDocument.html?id=46FE6122-83A1-41D3-A87F-CA82977FB101" TargetMode="External"/><Relationship Id="rId10" Type="http://schemas.openxmlformats.org/officeDocument/2006/relationships/hyperlink" Target="https://pravo-search.minjust.ru/bigs/showDocument.html?id=8A5F2AEC-F5B9-4D56-B85A-0848EDEBCAA9" TargetMode="External"/><Relationship Id="rId19" Type="http://schemas.openxmlformats.org/officeDocument/2006/relationships/hyperlink" Target="https://pravo-search.minjust.ru/bigs/showDocument.html?id=7B699E6A-ADAE-4D0C-8E8D-C8D5731407CF" TargetMode="External"/><Relationship Id="rId31" Type="http://schemas.openxmlformats.org/officeDocument/2006/relationships/hyperlink" Target="https://pravo-search.minjust.ru/bigs/showDocument.html?id=46FE6122-83A1-41D3-A87F-CA82977FB1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3658A2F0-13F2-4925-A536-3EF779CFF4CC" TargetMode="External"/><Relationship Id="rId30" Type="http://schemas.openxmlformats.org/officeDocument/2006/relationships/hyperlink" Target="https://pravo-search.minjust.ru/bigs/showDocument.html?id=1286E8CF-317A-47BA-AA4B-FE62C0EA8781" TargetMode="External"/><Relationship Id="rId35" Type="http://schemas.openxmlformats.org/officeDocument/2006/relationships/hyperlink" Target="https://pravo-search.minjust.ru/bigs/showDocument.html?id=46FE6122-83A1-41D3-A87F-CA82977FB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35165-11E3-4BAF-8D30-9F714DDF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12170</Words>
  <Characters>69375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Николаевич Медников</dc:creator>
  <cp:lastModifiedBy>User</cp:lastModifiedBy>
  <cp:revision>4</cp:revision>
  <cp:lastPrinted>2024-03-22T06:39:00Z</cp:lastPrinted>
  <dcterms:created xsi:type="dcterms:W3CDTF">2024-03-22T06:46:00Z</dcterms:created>
  <dcterms:modified xsi:type="dcterms:W3CDTF">2024-03-22T10:35:00Z</dcterms:modified>
</cp:coreProperties>
</file>