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CA" w:rsidRPr="009A4CCA" w:rsidRDefault="009A4CCA" w:rsidP="009A4C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4A" w:rsidRDefault="00BA6B4A" w:rsidP="00BA6B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A6B4A" w:rsidRDefault="00BA6B4A" w:rsidP="00BA6B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BA6B4A" w:rsidRPr="00C231F3" w:rsidRDefault="00BA6B4A" w:rsidP="00BA6B4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231F3">
        <w:rPr>
          <w:rFonts w:ascii="Arial" w:hAnsi="Arial" w:cs="Arial"/>
          <w:b/>
          <w:bCs/>
          <w:sz w:val="24"/>
          <w:szCs w:val="24"/>
        </w:rPr>
        <w:t>МУРИНСКИЙ СЕЛЬСКИЙ СОВЕТ ДЕПУТАТОВ</w:t>
      </w:r>
    </w:p>
    <w:p w:rsidR="00BA6B4A" w:rsidRPr="00C231F3" w:rsidRDefault="00BA6B4A" w:rsidP="00BA6B4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A6B4A" w:rsidRPr="00C231F3" w:rsidRDefault="00BA6B4A" w:rsidP="00BA6B4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231F3">
        <w:rPr>
          <w:rFonts w:ascii="Arial" w:hAnsi="Arial" w:cs="Arial"/>
          <w:b/>
          <w:bCs/>
          <w:sz w:val="24"/>
          <w:szCs w:val="24"/>
        </w:rPr>
        <w:t>КУРАГИНСКОГО РАЙОНА</w:t>
      </w:r>
    </w:p>
    <w:p w:rsidR="00BA6B4A" w:rsidRPr="00C231F3" w:rsidRDefault="00BA6B4A" w:rsidP="00BA6B4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A6B4A" w:rsidRPr="00C231F3" w:rsidRDefault="00BA6B4A" w:rsidP="00BA6B4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C231F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BA6B4A" w:rsidRPr="00C231F3" w:rsidRDefault="00BA6B4A" w:rsidP="00BA6B4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BA6B4A" w:rsidRPr="00C231F3" w:rsidRDefault="00BA6B4A" w:rsidP="00BA6B4A">
      <w:pPr>
        <w:spacing w:after="0"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231F3">
        <w:rPr>
          <w:rFonts w:ascii="Arial" w:hAnsi="Arial" w:cs="Arial"/>
          <w:b/>
          <w:sz w:val="24"/>
          <w:szCs w:val="24"/>
        </w:rPr>
        <w:t>РЕШЕНИЕ</w:t>
      </w:r>
    </w:p>
    <w:p w:rsidR="00BA6B4A" w:rsidRPr="00C231F3" w:rsidRDefault="00BA6B4A" w:rsidP="00BA6B4A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A6B4A" w:rsidRPr="00DB76F3" w:rsidRDefault="00BA6B4A" w:rsidP="00BA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F3">
        <w:rPr>
          <w:rFonts w:ascii="Times New Roman" w:hAnsi="Times New Roman" w:cs="Times New Roman"/>
          <w:sz w:val="28"/>
          <w:szCs w:val="28"/>
        </w:rPr>
        <w:t xml:space="preserve">00.00.2025      </w:t>
      </w:r>
      <w:r w:rsidRPr="00DB76F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DB76F3">
        <w:rPr>
          <w:rFonts w:ascii="Times New Roman" w:hAnsi="Times New Roman" w:cs="Times New Roman"/>
          <w:sz w:val="28"/>
          <w:szCs w:val="28"/>
        </w:rPr>
        <w:t xml:space="preserve">     </w:t>
      </w:r>
      <w:r w:rsidRPr="00DB76F3">
        <w:rPr>
          <w:rFonts w:ascii="Times New Roman" w:hAnsi="Times New Roman" w:cs="Times New Roman"/>
          <w:sz w:val="28"/>
          <w:szCs w:val="28"/>
        </w:rPr>
        <w:t xml:space="preserve">     с. Мурино</w:t>
      </w:r>
      <w:r w:rsidRPr="00DB76F3">
        <w:rPr>
          <w:rFonts w:ascii="Times New Roman" w:hAnsi="Times New Roman" w:cs="Times New Roman"/>
          <w:sz w:val="28"/>
          <w:szCs w:val="28"/>
        </w:rPr>
        <w:tab/>
      </w:r>
      <w:r w:rsidRPr="00DB76F3">
        <w:rPr>
          <w:rFonts w:ascii="Times New Roman" w:hAnsi="Times New Roman" w:cs="Times New Roman"/>
          <w:sz w:val="28"/>
          <w:szCs w:val="28"/>
        </w:rPr>
        <w:tab/>
        <w:t xml:space="preserve">                        № 00-00-р</w:t>
      </w:r>
    </w:p>
    <w:p w:rsidR="00BA6B4A" w:rsidRPr="00C231F3" w:rsidRDefault="00BA6B4A" w:rsidP="00BA6B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B34E0B" w:rsidRDefault="00B34E0B" w:rsidP="00B34E0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34E0B" w:rsidRPr="00B34E0B" w:rsidRDefault="00B34E0B" w:rsidP="00B34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E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внесении изменений  и дополнений в решение Муринского сельского Совета депутатов Курагинского района Красноярского края  от 26.11.2021 № 13-</w:t>
      </w:r>
      <w:r w:rsidRPr="00B34E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80</w:t>
      </w:r>
      <w:r w:rsidRPr="00B34E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-р</w:t>
      </w:r>
      <w:r w:rsidRPr="00B3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B3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утверждении Положения о муниципальном жилищном контроле</w:t>
      </w:r>
      <w:r w:rsidRPr="00B34E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A6B4A" w:rsidRDefault="00BA6B4A" w:rsidP="00BA6B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B34E0B" w:rsidRDefault="00B34E0B" w:rsidP="00BA6B4A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A6B4A" w:rsidRPr="00677E12" w:rsidRDefault="00B34E0B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 </w:t>
      </w:r>
      <w:hyperlink r:id="rId6" w:tgtFrame="_blank" w:history="1">
        <w:r w:rsidRPr="00677E1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06.10.2003 № 131-ФЗ</w:t>
        </w:r>
      </w:hyperlink>
      <w:r w:rsidRP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пунктом 4 части 2 статьи 3, статьей 6 Федерального закона </w:t>
      </w:r>
      <w:hyperlink r:id="rId7" w:tgtFrame="_blank" w:history="1">
        <w:r w:rsidRPr="00677E1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от 31.07.2020 № 248-ФЗ</w:t>
        </w:r>
      </w:hyperlink>
      <w:r w:rsidRP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 «О государственном контроле (надзоре) и муниципальном контроле в Российской Федерации», </w:t>
      </w:r>
      <w:hyperlink r:id="rId8" w:tgtFrame="_blank" w:history="1">
        <w:r w:rsidRPr="00677E1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Жилищным кодексом Российской Федерации</w:t>
        </w:r>
      </w:hyperlink>
      <w:r w:rsidRP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 </w:t>
      </w:r>
      <w:hyperlink r:id="rId9" w:tgtFrame="_blank" w:history="1">
        <w:r w:rsidRPr="00677E1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Уставом муниципального образования Муринский сельсовет</w:t>
        </w:r>
      </w:hyperlink>
      <w:r w:rsidRP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, Муринский сельский Совет депутатов</w:t>
      </w:r>
      <w:r w:rsidR="00BA6B4A" w:rsidRPr="00677E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A6B4A" w:rsidRPr="00677E1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6B4A" w:rsidRPr="00677E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BA6B4A" w:rsidRPr="00677E1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76F3" w:rsidRPr="00B34E0B" w:rsidRDefault="00BA6B4A" w:rsidP="00DB76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7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B76F3" w:rsidRPr="00B34E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Внести в решение Муринского сельского Совета депутатов Курагинского района Красноярского края  от </w:t>
      </w:r>
      <w:r w:rsidR="00B34E0B" w:rsidRPr="00B34E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26.11.2021 № 13-80-р</w:t>
      </w:r>
      <w:r w:rsidR="00B34E0B" w:rsidRPr="00B34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«Об утверждении Положения о муниципальном жилищном контроле»</w:t>
      </w:r>
      <w:r w:rsidR="00B34E0B" w:rsidRPr="00B34E0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02E98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Положение)</w:t>
      </w:r>
      <w:r w:rsidR="00902E98" w:rsidRPr="0090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2E98" w:rsidRPr="00B34E0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</w:t>
      </w:r>
      <w:r w:rsidR="00DB76F3" w:rsidRPr="00B34E0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28E2" w:rsidRDefault="00031E8D" w:rsidP="00DB76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852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</w:t>
      </w:r>
      <w:r w:rsid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8528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</w:t>
      </w:r>
      <w:r w:rsidR="00902E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подпунктом </w:t>
      </w:r>
      <w:r w:rsid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902E98">
        <w:rPr>
          <w:rFonts w:ascii="Times New Roman" w:eastAsia="Times New Roman" w:hAnsi="Times New Roman" w:cs="Times New Roman"/>
          <w:color w:val="000000"/>
          <w:sz w:val="28"/>
          <w:szCs w:val="28"/>
        </w:rPr>
        <w:t>.1 следующего содержания:</w:t>
      </w:r>
    </w:p>
    <w:p w:rsidR="00902E98" w:rsidRPr="00231732" w:rsidRDefault="00902E98" w:rsidP="00902E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«</w:t>
      </w:r>
      <w:r w:rsidR="00677E12">
        <w:rPr>
          <w:rFonts w:ascii="Times New Roman" w:hAnsi="Times New Roman" w:cs="Times New Roman"/>
          <w:color w:val="212529"/>
          <w:sz w:val="28"/>
          <w:szCs w:val="28"/>
        </w:rPr>
        <w:t>15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.1. </w:t>
      </w:r>
      <w:r w:rsidRPr="00231732">
        <w:rPr>
          <w:rFonts w:ascii="Times New Roman" w:hAnsi="Times New Roman" w:cs="Times New Roman"/>
          <w:color w:val="212529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02E98" w:rsidRPr="00231732" w:rsidRDefault="00902E98" w:rsidP="00902E9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bookmarkStart w:id="0" w:name="101363"/>
      <w:bookmarkEnd w:id="0"/>
      <w:proofErr w:type="gramStart"/>
      <w:r w:rsidRPr="00231732">
        <w:rPr>
          <w:color w:val="212529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</w:t>
      </w:r>
      <w:r w:rsidRPr="00231732">
        <w:rPr>
          <w:color w:val="212529"/>
          <w:sz w:val="28"/>
          <w:szCs w:val="28"/>
        </w:rPr>
        <w:lastRenderedPageBreak/>
        <w:t>объектом контроля, сбор сведений, необходимых для</w:t>
      </w:r>
      <w:proofErr w:type="gramEnd"/>
      <w:r w:rsidRPr="00231732">
        <w:rPr>
          <w:color w:val="212529"/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02E98" w:rsidRPr="00231732" w:rsidRDefault="00902E98" w:rsidP="00902E9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color w:val="212529"/>
          <w:sz w:val="28"/>
          <w:szCs w:val="28"/>
        </w:rPr>
      </w:pPr>
      <w:r w:rsidRPr="00231732">
        <w:rPr>
          <w:color w:val="212529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902E98" w:rsidRDefault="00902E98" w:rsidP="00902E9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bookmarkStart w:id="1" w:name="101365"/>
      <w:bookmarkEnd w:id="1"/>
      <w:r w:rsidRPr="00231732">
        <w:rPr>
          <w:color w:val="212529"/>
          <w:sz w:val="28"/>
          <w:szCs w:val="28"/>
        </w:rPr>
        <w:t xml:space="preserve">По итогам проведения профилактического визита объекту контроля может быть присвоена публичная оценка уровня соблюдения обязательных требований в </w:t>
      </w:r>
      <w:r w:rsidRPr="00231732">
        <w:rPr>
          <w:sz w:val="28"/>
          <w:szCs w:val="28"/>
        </w:rPr>
        <w:t>соответствии с </w:t>
      </w:r>
      <w:hyperlink r:id="rId10" w:anchor="101356" w:history="1">
        <w:r w:rsidRPr="00231732">
          <w:rPr>
            <w:rStyle w:val="a4"/>
            <w:color w:val="auto"/>
            <w:sz w:val="28"/>
            <w:szCs w:val="28"/>
          </w:rPr>
          <w:t>частями 6</w:t>
        </w:r>
      </w:hyperlink>
      <w:r w:rsidRPr="00231732">
        <w:rPr>
          <w:sz w:val="28"/>
          <w:szCs w:val="28"/>
        </w:rPr>
        <w:t> и </w:t>
      </w:r>
      <w:hyperlink r:id="rId11" w:anchor="101357" w:history="1">
        <w:r w:rsidRPr="00231732">
          <w:rPr>
            <w:rStyle w:val="a4"/>
            <w:color w:val="auto"/>
            <w:sz w:val="28"/>
            <w:szCs w:val="28"/>
          </w:rPr>
          <w:t>7 статьи 48</w:t>
        </w:r>
      </w:hyperlink>
      <w:r w:rsidRPr="00231732">
        <w:rPr>
          <w:sz w:val="28"/>
          <w:szCs w:val="28"/>
        </w:rPr>
        <w:t> 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02E98" w:rsidRPr="00902E98" w:rsidRDefault="00902E98" w:rsidP="00902E98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02E98">
        <w:rPr>
          <w:sz w:val="28"/>
          <w:szCs w:val="28"/>
        </w:rPr>
        <w:t>Обязательный профилактический визит проводится в соответствии со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02E98" w:rsidRPr="00902E98" w:rsidRDefault="00902E98" w:rsidP="00902E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E98"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902E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77E12" w:rsidRPr="00677E12" w:rsidRDefault="00902E98" w:rsidP="00677E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677E12" w:rsidRPr="00677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 5.6. раздела 5 «</w:t>
      </w:r>
      <w:r w:rsidR="00677E12" w:rsidRPr="00677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  жилищный  контроль</w:t>
      </w:r>
      <w:r w:rsidR="00677E12" w:rsidRPr="00677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изложить в следующей редакции:</w:t>
      </w:r>
    </w:p>
    <w:p w:rsidR="00677E12" w:rsidRPr="00677E12" w:rsidRDefault="00677E12" w:rsidP="00677E1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677E12">
        <w:rPr>
          <w:bCs/>
          <w:color w:val="000000"/>
          <w:sz w:val="28"/>
          <w:szCs w:val="28"/>
        </w:rPr>
        <w:t xml:space="preserve"> </w:t>
      </w:r>
      <w:r w:rsidRPr="00677E12">
        <w:rPr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677E12" w:rsidRPr="00677E12" w:rsidRDefault="00677E12" w:rsidP="00677E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101350"/>
      <w:bookmarkEnd w:id="2"/>
      <w:r w:rsidRPr="00677E12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677E1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31E8D" w:rsidRDefault="00031E8D" w:rsidP="00677E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7D42" w:rsidRPr="009A5372" w:rsidRDefault="008F7D42" w:rsidP="008F7D4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A53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9A537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9A53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председателя сельского Совета депутатов.</w:t>
      </w:r>
    </w:p>
    <w:p w:rsidR="008F7D42" w:rsidRPr="009A5372" w:rsidRDefault="008F7D42" w:rsidP="008F7D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5372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со дня опубликования в газете  «Муринский вестник».</w:t>
      </w:r>
    </w:p>
    <w:p w:rsidR="008F7D42" w:rsidRPr="00D90B80" w:rsidRDefault="008F7D42" w:rsidP="008F7D42">
      <w:pPr>
        <w:pStyle w:val="pboth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4</w:t>
      </w:r>
      <w:r w:rsidRPr="009A5372">
        <w:rPr>
          <w:sz w:val="28"/>
          <w:szCs w:val="28"/>
          <w:lang w:eastAsia="zh-CN"/>
        </w:rPr>
        <w:t xml:space="preserve">. Разместить в сети Интернет на официальном сайте муниципального образования Муринский сельсовет (https://murinskij-r04.gosweb.gosuslugi.ru/).   </w:t>
      </w:r>
    </w:p>
    <w:p w:rsidR="008F7D42" w:rsidRPr="00DB76F3" w:rsidRDefault="008F7D42" w:rsidP="008F7D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3" w:name="_GoBack"/>
      <w:bookmarkEnd w:id="3"/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80"/>
        <w:gridCol w:w="4357"/>
      </w:tblGrid>
      <w:tr w:rsidR="00BA6B4A" w:rsidRPr="00DB76F3" w:rsidTr="00C40949">
        <w:tc>
          <w:tcPr>
            <w:tcW w:w="5280" w:type="dxa"/>
          </w:tcPr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_____________ С.Г. Ровных</w:t>
            </w:r>
          </w:p>
        </w:tc>
        <w:tc>
          <w:tcPr>
            <w:tcW w:w="4357" w:type="dxa"/>
          </w:tcPr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Pr="00DB7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Муринс</w:t>
            </w: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 xml:space="preserve">кого </w:t>
            </w:r>
          </w:p>
          <w:p w:rsidR="00BA6B4A" w:rsidRPr="00DB76F3" w:rsidRDefault="00BA6B4A" w:rsidP="00C40949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BA6B4A" w:rsidRPr="00DB76F3" w:rsidRDefault="00BA6B4A" w:rsidP="00BA6B4A">
            <w:pPr>
              <w:pStyle w:val="a3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6F3">
              <w:rPr>
                <w:rFonts w:ascii="Times New Roman" w:hAnsi="Times New Roman" w:cs="Times New Roman"/>
                <w:sz w:val="28"/>
                <w:szCs w:val="28"/>
              </w:rPr>
              <w:t>___________ Е.В. Вазисова</w:t>
            </w:r>
          </w:p>
        </w:tc>
      </w:tr>
    </w:tbl>
    <w:p w:rsidR="00BA6B4A" w:rsidRPr="00DB76F3" w:rsidRDefault="00BA6B4A" w:rsidP="00BA6B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F2BFF" w:rsidRPr="00DB76F3" w:rsidRDefault="003F2BFF">
      <w:pPr>
        <w:rPr>
          <w:rFonts w:ascii="Times New Roman" w:hAnsi="Times New Roman" w:cs="Times New Roman"/>
          <w:sz w:val="28"/>
          <w:szCs w:val="28"/>
        </w:rPr>
      </w:pPr>
    </w:p>
    <w:sectPr w:rsidR="003F2BFF" w:rsidRPr="00DB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, 'Arial Unicode MS'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4A"/>
    <w:rsid w:val="00031E8D"/>
    <w:rsid w:val="001D40FE"/>
    <w:rsid w:val="00231732"/>
    <w:rsid w:val="003724C8"/>
    <w:rsid w:val="003F2BFF"/>
    <w:rsid w:val="00535E4A"/>
    <w:rsid w:val="00677E12"/>
    <w:rsid w:val="00711475"/>
    <w:rsid w:val="007C01D1"/>
    <w:rsid w:val="008528E2"/>
    <w:rsid w:val="008F7D42"/>
    <w:rsid w:val="00902E98"/>
    <w:rsid w:val="00924F4F"/>
    <w:rsid w:val="009A4CCA"/>
    <w:rsid w:val="00A03AF5"/>
    <w:rsid w:val="00A07AB9"/>
    <w:rsid w:val="00B34E0B"/>
    <w:rsid w:val="00BA6B4A"/>
    <w:rsid w:val="00CA1BCA"/>
    <w:rsid w:val="00D90B80"/>
    <w:rsid w:val="00DB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B4A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0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1732"/>
    <w:rPr>
      <w:color w:val="0000FF"/>
      <w:u w:val="single"/>
    </w:rPr>
  </w:style>
  <w:style w:type="paragraph" w:customStyle="1" w:styleId="Standarduser">
    <w:name w:val="Standard (user)"/>
    <w:rsid w:val="00A03A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, 'Arial Unicode MS'" w:hAnsi="Arial" w:cs="Arial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A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C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B4A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03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1732"/>
    <w:rPr>
      <w:color w:val="0000FF"/>
      <w:u w:val="single"/>
    </w:rPr>
  </w:style>
  <w:style w:type="paragraph" w:customStyle="1" w:styleId="Standarduser">
    <w:name w:val="Standard (user)"/>
    <w:rsid w:val="00A03A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, 'Arial Unicode MS'" w:hAnsi="Arial" w:cs="Arial"/>
      <w:kern w:val="3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A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CC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CF1F5643-3AEB-4438-9333-2E47F2A9D0E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legalacts.ru/doc/federalnyi-zakon-ot-31072020-n-248-fz-o-gosudarstvennom-kontrol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egalacts.ru/doc/federalnyi-zakon-ot-31072020-n-248-fz-o-gosudarstvennom-kontro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F408F4A-BB3C-498A-963C-6C5FB220F4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2025-03-24T06:43:00Z</cp:lastPrinted>
  <dcterms:created xsi:type="dcterms:W3CDTF">2025-03-24T06:45:00Z</dcterms:created>
  <dcterms:modified xsi:type="dcterms:W3CDTF">2025-03-24T06:45:00Z</dcterms:modified>
</cp:coreProperties>
</file>