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CA" w:rsidRPr="009A4CCA" w:rsidRDefault="009A4CCA" w:rsidP="009A4CCA">
      <w:pPr>
        <w:suppressAutoHyphens/>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noProof/>
          <w:sz w:val="24"/>
          <w:szCs w:val="24"/>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BA6B4A" w:rsidRDefault="00BA6B4A" w:rsidP="00BA6B4A">
      <w:pPr>
        <w:spacing w:after="0" w:line="240" w:lineRule="auto"/>
        <w:ind w:firstLine="709"/>
        <w:contextualSpacing/>
        <w:jc w:val="both"/>
        <w:rPr>
          <w:rFonts w:ascii="Arial" w:hAnsi="Arial" w:cs="Arial"/>
          <w:b/>
          <w:bCs/>
          <w:sz w:val="24"/>
          <w:szCs w:val="24"/>
        </w:rPr>
      </w:pPr>
    </w:p>
    <w:p w:rsidR="00BA6B4A" w:rsidRDefault="00BA6B4A" w:rsidP="00BA6B4A">
      <w:pPr>
        <w:spacing w:after="0" w:line="240" w:lineRule="auto"/>
        <w:ind w:firstLine="709"/>
        <w:contextualSpacing/>
        <w:jc w:val="both"/>
        <w:rPr>
          <w:rFonts w:ascii="Arial" w:hAnsi="Arial" w:cs="Arial"/>
          <w:b/>
          <w:bCs/>
          <w:sz w:val="24"/>
          <w:szCs w:val="24"/>
        </w:rPr>
      </w:pPr>
    </w:p>
    <w:p w:rsidR="00BA6B4A" w:rsidRPr="00C231F3" w:rsidRDefault="00BA6B4A" w:rsidP="00BA6B4A">
      <w:pPr>
        <w:spacing w:after="0" w:line="240" w:lineRule="auto"/>
        <w:ind w:firstLine="709"/>
        <w:contextualSpacing/>
        <w:jc w:val="center"/>
        <w:rPr>
          <w:rFonts w:ascii="Arial" w:hAnsi="Arial" w:cs="Arial"/>
          <w:b/>
          <w:bCs/>
          <w:sz w:val="24"/>
          <w:szCs w:val="24"/>
        </w:rPr>
      </w:pPr>
      <w:r w:rsidRPr="00C231F3">
        <w:rPr>
          <w:rFonts w:ascii="Arial" w:hAnsi="Arial" w:cs="Arial"/>
          <w:b/>
          <w:bCs/>
          <w:sz w:val="24"/>
          <w:szCs w:val="24"/>
        </w:rPr>
        <w:t>МУРИНСКИЙ СЕЛЬСКИЙ СОВЕТ ДЕПУТАТОВ</w:t>
      </w:r>
    </w:p>
    <w:p w:rsidR="00BA6B4A" w:rsidRPr="00C231F3" w:rsidRDefault="00BA6B4A" w:rsidP="00BA6B4A">
      <w:pPr>
        <w:spacing w:after="0" w:line="240" w:lineRule="auto"/>
        <w:ind w:firstLine="709"/>
        <w:contextualSpacing/>
        <w:jc w:val="center"/>
        <w:rPr>
          <w:rFonts w:ascii="Arial" w:hAnsi="Arial" w:cs="Arial"/>
          <w:b/>
          <w:bCs/>
          <w:sz w:val="24"/>
          <w:szCs w:val="24"/>
        </w:rPr>
      </w:pPr>
    </w:p>
    <w:p w:rsidR="00BA6B4A" w:rsidRPr="00C231F3" w:rsidRDefault="00BA6B4A" w:rsidP="00BA6B4A">
      <w:pPr>
        <w:spacing w:after="0" w:line="240" w:lineRule="auto"/>
        <w:ind w:firstLine="709"/>
        <w:contextualSpacing/>
        <w:jc w:val="center"/>
        <w:rPr>
          <w:rFonts w:ascii="Arial" w:hAnsi="Arial" w:cs="Arial"/>
          <w:b/>
          <w:bCs/>
          <w:sz w:val="24"/>
          <w:szCs w:val="24"/>
        </w:rPr>
      </w:pPr>
      <w:r w:rsidRPr="00C231F3">
        <w:rPr>
          <w:rFonts w:ascii="Arial" w:hAnsi="Arial" w:cs="Arial"/>
          <w:b/>
          <w:bCs/>
          <w:sz w:val="24"/>
          <w:szCs w:val="24"/>
        </w:rPr>
        <w:t>КУРАГИНСКОГО РАЙОНА</w:t>
      </w:r>
    </w:p>
    <w:p w:rsidR="00BA6B4A" w:rsidRPr="00C231F3" w:rsidRDefault="00BA6B4A" w:rsidP="00BA6B4A">
      <w:pPr>
        <w:spacing w:after="0" w:line="240" w:lineRule="auto"/>
        <w:ind w:firstLine="709"/>
        <w:contextualSpacing/>
        <w:jc w:val="center"/>
        <w:rPr>
          <w:rFonts w:ascii="Arial" w:hAnsi="Arial" w:cs="Arial"/>
          <w:b/>
          <w:bCs/>
          <w:sz w:val="24"/>
          <w:szCs w:val="24"/>
        </w:rPr>
      </w:pPr>
    </w:p>
    <w:p w:rsidR="00BA6B4A" w:rsidRPr="00C231F3" w:rsidRDefault="00BA6B4A" w:rsidP="00BA6B4A">
      <w:pPr>
        <w:spacing w:after="0" w:line="240" w:lineRule="auto"/>
        <w:ind w:firstLine="709"/>
        <w:contextualSpacing/>
        <w:jc w:val="center"/>
        <w:rPr>
          <w:rFonts w:ascii="Arial" w:hAnsi="Arial" w:cs="Arial"/>
          <w:b/>
          <w:bCs/>
          <w:sz w:val="24"/>
          <w:szCs w:val="24"/>
        </w:rPr>
      </w:pPr>
      <w:r w:rsidRPr="00C231F3">
        <w:rPr>
          <w:rFonts w:ascii="Arial" w:hAnsi="Arial" w:cs="Arial"/>
          <w:b/>
          <w:bCs/>
          <w:sz w:val="24"/>
          <w:szCs w:val="24"/>
        </w:rPr>
        <w:t>КРАСНОЯРСКОГО КРАЯ</w:t>
      </w:r>
    </w:p>
    <w:p w:rsidR="00BA6B4A" w:rsidRPr="00C231F3" w:rsidRDefault="00BA6B4A" w:rsidP="00BA6B4A">
      <w:pPr>
        <w:spacing w:after="0" w:line="240" w:lineRule="auto"/>
        <w:ind w:firstLine="709"/>
        <w:contextualSpacing/>
        <w:jc w:val="center"/>
        <w:rPr>
          <w:rFonts w:ascii="Arial" w:hAnsi="Arial" w:cs="Arial"/>
          <w:b/>
          <w:bCs/>
          <w:sz w:val="24"/>
          <w:szCs w:val="24"/>
        </w:rPr>
      </w:pPr>
    </w:p>
    <w:p w:rsidR="00BA6B4A" w:rsidRPr="00C231F3" w:rsidRDefault="00BA6B4A" w:rsidP="00BA6B4A">
      <w:pPr>
        <w:spacing w:after="0" w:line="240" w:lineRule="auto"/>
        <w:ind w:firstLine="709"/>
        <w:contextualSpacing/>
        <w:jc w:val="center"/>
        <w:rPr>
          <w:rFonts w:ascii="Arial" w:hAnsi="Arial" w:cs="Arial"/>
          <w:b/>
          <w:sz w:val="24"/>
          <w:szCs w:val="24"/>
        </w:rPr>
      </w:pPr>
      <w:r w:rsidRPr="00C231F3">
        <w:rPr>
          <w:rFonts w:ascii="Arial" w:hAnsi="Arial" w:cs="Arial"/>
          <w:b/>
          <w:sz w:val="24"/>
          <w:szCs w:val="24"/>
        </w:rPr>
        <w:t>РЕШЕНИЕ</w:t>
      </w:r>
    </w:p>
    <w:p w:rsidR="00BA6B4A" w:rsidRPr="00C231F3" w:rsidRDefault="00BA6B4A" w:rsidP="00BA6B4A">
      <w:pPr>
        <w:spacing w:after="0" w:line="240" w:lineRule="auto"/>
        <w:ind w:firstLine="709"/>
        <w:contextualSpacing/>
        <w:jc w:val="both"/>
        <w:rPr>
          <w:rFonts w:ascii="Arial" w:hAnsi="Arial" w:cs="Arial"/>
          <w:b/>
          <w:sz w:val="24"/>
          <w:szCs w:val="24"/>
        </w:rPr>
      </w:pPr>
    </w:p>
    <w:p w:rsidR="00BA6B4A" w:rsidRPr="004B1529" w:rsidRDefault="00BA6B4A" w:rsidP="00BA6B4A">
      <w:pPr>
        <w:spacing w:after="0" w:line="240" w:lineRule="auto"/>
        <w:ind w:firstLine="709"/>
        <w:jc w:val="both"/>
        <w:rPr>
          <w:rFonts w:ascii="Times New Roman" w:hAnsi="Times New Roman" w:cs="Times New Roman"/>
          <w:b/>
          <w:sz w:val="28"/>
          <w:szCs w:val="28"/>
        </w:rPr>
      </w:pPr>
      <w:r w:rsidRPr="004B1529">
        <w:rPr>
          <w:rFonts w:ascii="Times New Roman" w:hAnsi="Times New Roman" w:cs="Times New Roman"/>
          <w:b/>
          <w:sz w:val="28"/>
          <w:szCs w:val="28"/>
        </w:rPr>
        <w:t xml:space="preserve">00.00.2025      </w:t>
      </w:r>
      <w:r w:rsidRPr="004B1529">
        <w:rPr>
          <w:rFonts w:ascii="Times New Roman" w:hAnsi="Times New Roman" w:cs="Times New Roman"/>
          <w:b/>
          <w:sz w:val="28"/>
          <w:szCs w:val="28"/>
        </w:rPr>
        <w:tab/>
        <w:t xml:space="preserve">         </w:t>
      </w:r>
      <w:r w:rsidR="00DB76F3" w:rsidRPr="004B1529">
        <w:rPr>
          <w:rFonts w:ascii="Times New Roman" w:hAnsi="Times New Roman" w:cs="Times New Roman"/>
          <w:b/>
          <w:sz w:val="28"/>
          <w:szCs w:val="28"/>
        </w:rPr>
        <w:t xml:space="preserve">     </w:t>
      </w:r>
      <w:r w:rsidRPr="004B1529">
        <w:rPr>
          <w:rFonts w:ascii="Times New Roman" w:hAnsi="Times New Roman" w:cs="Times New Roman"/>
          <w:b/>
          <w:sz w:val="28"/>
          <w:szCs w:val="28"/>
        </w:rPr>
        <w:t xml:space="preserve">     с. Мурино</w:t>
      </w:r>
      <w:r w:rsidRPr="004B1529">
        <w:rPr>
          <w:rFonts w:ascii="Times New Roman" w:hAnsi="Times New Roman" w:cs="Times New Roman"/>
          <w:b/>
          <w:sz w:val="28"/>
          <w:szCs w:val="28"/>
        </w:rPr>
        <w:tab/>
      </w:r>
      <w:r w:rsidRPr="004B1529">
        <w:rPr>
          <w:rFonts w:ascii="Times New Roman" w:hAnsi="Times New Roman" w:cs="Times New Roman"/>
          <w:b/>
          <w:sz w:val="28"/>
          <w:szCs w:val="28"/>
        </w:rPr>
        <w:tab/>
        <w:t xml:space="preserve">                        № 00-00-р</w:t>
      </w:r>
    </w:p>
    <w:p w:rsidR="00BA6B4A" w:rsidRPr="004B1529" w:rsidRDefault="00BA6B4A" w:rsidP="00BA6B4A">
      <w:pPr>
        <w:spacing w:after="0" w:line="240" w:lineRule="auto"/>
        <w:ind w:firstLine="709"/>
        <w:contextualSpacing/>
        <w:jc w:val="both"/>
        <w:rPr>
          <w:rFonts w:ascii="Arial" w:eastAsia="Times New Roman" w:hAnsi="Arial" w:cs="Arial"/>
          <w:b/>
          <w:color w:val="000000"/>
          <w:sz w:val="24"/>
          <w:szCs w:val="24"/>
          <w:shd w:val="clear" w:color="auto" w:fill="FFFFFF"/>
        </w:rPr>
      </w:pPr>
    </w:p>
    <w:p w:rsidR="00B216DC" w:rsidRPr="004B1529" w:rsidRDefault="00B216DC" w:rsidP="00B216DC">
      <w:pPr>
        <w:spacing w:after="0" w:line="240" w:lineRule="auto"/>
        <w:ind w:firstLine="709"/>
        <w:contextualSpacing/>
        <w:jc w:val="both"/>
        <w:rPr>
          <w:rFonts w:ascii="Times New Roman" w:eastAsia="Times New Roman" w:hAnsi="Times New Roman" w:cs="Times New Roman"/>
          <w:b/>
          <w:color w:val="000000"/>
          <w:sz w:val="28"/>
          <w:szCs w:val="28"/>
        </w:rPr>
      </w:pPr>
      <w:r w:rsidRPr="004B1529">
        <w:rPr>
          <w:rFonts w:ascii="Times New Roman" w:eastAsia="Times New Roman" w:hAnsi="Times New Roman" w:cs="Times New Roman"/>
          <w:b/>
          <w:color w:val="000000"/>
          <w:sz w:val="28"/>
          <w:szCs w:val="28"/>
          <w:shd w:val="clear" w:color="auto" w:fill="FFFFFF"/>
        </w:rPr>
        <w:t>О внесении изменений и дополнений в решение Муринского сельского Совета депутатов Курагинского района Красноярского края  от 26.11.2021 № 13-79-р «</w:t>
      </w:r>
      <w:r w:rsidRPr="004B1529">
        <w:rPr>
          <w:rFonts w:ascii="Times New Roman" w:eastAsia="Times New Roman" w:hAnsi="Times New Roman" w:cs="Times New Roman"/>
          <w:b/>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Муринский сельсовет</w:t>
      </w:r>
      <w:r w:rsidRPr="004B1529">
        <w:rPr>
          <w:rFonts w:ascii="Times New Roman" w:eastAsia="Times New Roman" w:hAnsi="Times New Roman" w:cs="Times New Roman"/>
          <w:b/>
          <w:color w:val="000000"/>
          <w:sz w:val="28"/>
          <w:szCs w:val="28"/>
        </w:rPr>
        <w:t>»</w:t>
      </w:r>
    </w:p>
    <w:p w:rsidR="00B216DC" w:rsidRDefault="00B216DC" w:rsidP="00BA6B4A">
      <w:pPr>
        <w:spacing w:after="0" w:line="240" w:lineRule="auto"/>
        <w:ind w:firstLine="709"/>
        <w:contextualSpacing/>
        <w:jc w:val="both"/>
        <w:rPr>
          <w:rFonts w:ascii="Arial" w:eastAsia="Times New Roman" w:hAnsi="Arial" w:cs="Arial"/>
          <w:color w:val="000000"/>
          <w:sz w:val="24"/>
          <w:szCs w:val="24"/>
          <w:shd w:val="clear" w:color="auto" w:fill="FFFFFF"/>
        </w:rPr>
      </w:pPr>
    </w:p>
    <w:p w:rsidR="00B216DC" w:rsidRDefault="00B216DC" w:rsidP="00BA6B4A">
      <w:pPr>
        <w:spacing w:after="0" w:line="240" w:lineRule="auto"/>
        <w:ind w:firstLine="709"/>
        <w:contextualSpacing/>
        <w:jc w:val="both"/>
        <w:rPr>
          <w:rFonts w:ascii="Arial" w:eastAsia="Times New Roman" w:hAnsi="Arial" w:cs="Arial"/>
          <w:color w:val="000000"/>
          <w:sz w:val="24"/>
          <w:szCs w:val="24"/>
          <w:shd w:val="clear" w:color="auto" w:fill="FFFFFF"/>
        </w:rPr>
      </w:pPr>
    </w:p>
    <w:p w:rsidR="00B216DC" w:rsidRPr="004B1529" w:rsidRDefault="00B216DC" w:rsidP="00B216DC">
      <w:pPr>
        <w:spacing w:after="0" w:line="240" w:lineRule="auto"/>
        <w:ind w:firstLine="709"/>
        <w:contextualSpacing/>
        <w:jc w:val="both"/>
        <w:rPr>
          <w:rFonts w:ascii="Times New Roman" w:eastAsia="Times New Roman" w:hAnsi="Times New Roman" w:cs="Times New Roman"/>
          <w:b/>
          <w:sz w:val="26"/>
          <w:szCs w:val="26"/>
          <w:shd w:val="clear" w:color="auto" w:fill="FFFFFF"/>
        </w:rPr>
      </w:pPr>
      <w:proofErr w:type="gramStart"/>
      <w:r w:rsidRPr="004B1529">
        <w:rPr>
          <w:rFonts w:ascii="Times New Roman" w:eastAsia="Times New Roman" w:hAnsi="Times New Roman" w:cs="Times New Roman"/>
          <w:color w:val="000000"/>
          <w:sz w:val="26"/>
          <w:szCs w:val="26"/>
          <w:shd w:val="clear" w:color="auto" w:fill="FFFFFF"/>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4B1529">
        <w:rPr>
          <w:rFonts w:ascii="Times New Roman" w:eastAsia="Times New Roman" w:hAnsi="Times New Roman" w:cs="Times New Roman"/>
          <w:color w:val="000000"/>
          <w:sz w:val="26"/>
          <w:szCs w:val="26"/>
          <w:shd w:val="clear" w:color="auto" w:fill="FFFFFF"/>
        </w:rPr>
        <w:t>», Уставом</w:t>
      </w:r>
      <w:r w:rsidRPr="004B1529">
        <w:rPr>
          <w:rFonts w:ascii="Times New Roman" w:eastAsia="Times New Roman" w:hAnsi="Times New Roman" w:cs="Times New Roman"/>
          <w:sz w:val="26"/>
          <w:szCs w:val="26"/>
          <w:shd w:val="clear" w:color="auto" w:fill="FFFFFF"/>
        </w:rPr>
        <w:t xml:space="preserve"> муниципального образования Муринский сельсовет, Муринский сельский Совет депутатов, </w:t>
      </w:r>
      <w:r w:rsidRPr="004B1529">
        <w:rPr>
          <w:rFonts w:ascii="Times New Roman" w:eastAsia="Times New Roman" w:hAnsi="Times New Roman" w:cs="Times New Roman"/>
          <w:b/>
          <w:color w:val="000000"/>
          <w:sz w:val="26"/>
          <w:szCs w:val="26"/>
        </w:rPr>
        <w:t>РЕШИЛ:</w:t>
      </w:r>
    </w:p>
    <w:p w:rsidR="00BA6B4A" w:rsidRPr="004B1529" w:rsidRDefault="00BA6B4A" w:rsidP="00BA6B4A">
      <w:pPr>
        <w:spacing w:after="0" w:line="240" w:lineRule="auto"/>
        <w:ind w:firstLine="709"/>
        <w:contextualSpacing/>
        <w:jc w:val="both"/>
        <w:rPr>
          <w:rFonts w:ascii="Times New Roman" w:eastAsia="Times New Roman" w:hAnsi="Times New Roman" w:cs="Times New Roman"/>
          <w:color w:val="000000"/>
          <w:sz w:val="26"/>
          <w:szCs w:val="26"/>
          <w:shd w:val="clear" w:color="auto" w:fill="FFFFFF"/>
        </w:rPr>
      </w:pPr>
      <w:r w:rsidRPr="004B1529">
        <w:rPr>
          <w:rFonts w:ascii="Times New Roman" w:eastAsia="Times New Roman" w:hAnsi="Times New Roman" w:cs="Times New Roman"/>
          <w:sz w:val="26"/>
          <w:szCs w:val="26"/>
          <w:shd w:val="clear" w:color="auto" w:fill="FFFFFF"/>
        </w:rPr>
        <w:t xml:space="preserve"> </w:t>
      </w:r>
    </w:p>
    <w:p w:rsidR="00DB76F3" w:rsidRPr="004B1529" w:rsidRDefault="00BA6B4A" w:rsidP="00B216DC">
      <w:pPr>
        <w:spacing w:after="0" w:line="240" w:lineRule="auto"/>
        <w:ind w:firstLine="709"/>
        <w:contextualSpacing/>
        <w:jc w:val="both"/>
        <w:rPr>
          <w:rFonts w:ascii="Times New Roman" w:eastAsia="Times New Roman" w:hAnsi="Times New Roman" w:cs="Times New Roman"/>
          <w:color w:val="000000"/>
          <w:sz w:val="26"/>
          <w:szCs w:val="26"/>
        </w:rPr>
      </w:pPr>
      <w:r w:rsidRPr="004B1529">
        <w:rPr>
          <w:rFonts w:ascii="Times New Roman" w:eastAsia="Times New Roman" w:hAnsi="Times New Roman" w:cs="Times New Roman"/>
          <w:color w:val="000000"/>
          <w:sz w:val="26"/>
          <w:szCs w:val="26"/>
          <w:shd w:val="clear" w:color="auto" w:fill="FFFFFF"/>
        </w:rPr>
        <w:t xml:space="preserve">1. </w:t>
      </w:r>
      <w:r w:rsidR="00DB76F3" w:rsidRPr="004B1529">
        <w:rPr>
          <w:rFonts w:ascii="Times New Roman" w:eastAsia="Times New Roman" w:hAnsi="Times New Roman" w:cs="Times New Roman"/>
          <w:color w:val="000000"/>
          <w:sz w:val="26"/>
          <w:szCs w:val="26"/>
          <w:shd w:val="clear" w:color="auto" w:fill="FFFFFF"/>
        </w:rPr>
        <w:t xml:space="preserve">Внести в </w:t>
      </w:r>
      <w:r w:rsidR="00B216DC" w:rsidRPr="004B1529">
        <w:rPr>
          <w:rFonts w:ascii="Times New Roman" w:eastAsia="Times New Roman" w:hAnsi="Times New Roman" w:cs="Times New Roman"/>
          <w:color w:val="000000"/>
          <w:sz w:val="26"/>
          <w:szCs w:val="26"/>
          <w:shd w:val="clear" w:color="auto" w:fill="FFFFFF"/>
        </w:rPr>
        <w:t>решение Муринского сельского Совета депутатов Курагинского района Красноярского края  от 26.11.2021 № 13-79-р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Муринский сельсовет»</w:t>
      </w:r>
      <w:r w:rsidR="00801E98" w:rsidRPr="004B1529">
        <w:rPr>
          <w:rFonts w:ascii="Times New Roman" w:eastAsia="Times New Roman" w:hAnsi="Times New Roman" w:cs="Times New Roman"/>
          <w:color w:val="000000"/>
          <w:sz w:val="26"/>
          <w:szCs w:val="26"/>
          <w:shd w:val="clear" w:color="auto" w:fill="FFFFFF"/>
        </w:rPr>
        <w:t xml:space="preserve"> (далее Положение)</w:t>
      </w:r>
      <w:r w:rsidR="00B216DC" w:rsidRPr="004B1529">
        <w:rPr>
          <w:rFonts w:ascii="Times New Roman" w:eastAsia="Times New Roman" w:hAnsi="Times New Roman" w:cs="Times New Roman"/>
          <w:color w:val="000000"/>
          <w:sz w:val="26"/>
          <w:szCs w:val="26"/>
          <w:shd w:val="clear" w:color="auto" w:fill="FFFFFF"/>
        </w:rPr>
        <w:t xml:space="preserve"> </w:t>
      </w:r>
      <w:r w:rsidR="00DB76F3" w:rsidRPr="004B1529">
        <w:rPr>
          <w:rFonts w:ascii="Times New Roman" w:eastAsia="Times New Roman" w:hAnsi="Times New Roman" w:cs="Times New Roman"/>
          <w:color w:val="000000"/>
          <w:sz w:val="26"/>
          <w:szCs w:val="26"/>
        </w:rPr>
        <w:t>следующие изменения:</w:t>
      </w:r>
    </w:p>
    <w:p w:rsidR="00031E8D" w:rsidRPr="004B1529" w:rsidRDefault="00031E8D" w:rsidP="00DB76F3">
      <w:pPr>
        <w:spacing w:after="0" w:line="240" w:lineRule="auto"/>
        <w:ind w:firstLine="709"/>
        <w:contextualSpacing/>
        <w:jc w:val="both"/>
        <w:rPr>
          <w:rFonts w:ascii="Times New Roman" w:eastAsia="Times New Roman" w:hAnsi="Times New Roman" w:cs="Times New Roman"/>
          <w:color w:val="000000"/>
          <w:sz w:val="26"/>
          <w:szCs w:val="26"/>
        </w:rPr>
      </w:pPr>
      <w:r w:rsidRPr="004B1529">
        <w:rPr>
          <w:rFonts w:ascii="Times New Roman" w:eastAsia="Times New Roman" w:hAnsi="Times New Roman" w:cs="Times New Roman"/>
          <w:color w:val="000000"/>
          <w:sz w:val="26"/>
          <w:szCs w:val="26"/>
        </w:rPr>
        <w:t xml:space="preserve">1.1. </w:t>
      </w:r>
      <w:r w:rsidR="00B216DC" w:rsidRPr="004B1529">
        <w:rPr>
          <w:rFonts w:ascii="Times New Roman" w:eastAsia="Times New Roman" w:hAnsi="Times New Roman" w:cs="Times New Roman"/>
          <w:color w:val="000000"/>
          <w:sz w:val="26"/>
          <w:szCs w:val="26"/>
        </w:rPr>
        <w:t xml:space="preserve">Подпункт </w:t>
      </w:r>
      <w:r w:rsidRPr="004B1529">
        <w:rPr>
          <w:rFonts w:ascii="Times New Roman" w:eastAsia="Times New Roman" w:hAnsi="Times New Roman" w:cs="Times New Roman"/>
          <w:color w:val="000000"/>
          <w:sz w:val="26"/>
          <w:szCs w:val="26"/>
        </w:rPr>
        <w:t>2.11.</w:t>
      </w:r>
      <w:r w:rsidR="00B216DC" w:rsidRPr="004B1529">
        <w:rPr>
          <w:rFonts w:ascii="Times New Roman" w:eastAsia="Times New Roman" w:hAnsi="Times New Roman" w:cs="Times New Roman"/>
          <w:color w:val="000000"/>
          <w:sz w:val="26"/>
          <w:szCs w:val="26"/>
        </w:rPr>
        <w:t xml:space="preserve"> пункта 2</w:t>
      </w:r>
      <w:r w:rsidRPr="004B1529">
        <w:rPr>
          <w:rFonts w:ascii="Times New Roman" w:eastAsia="Times New Roman" w:hAnsi="Times New Roman" w:cs="Times New Roman"/>
          <w:color w:val="000000"/>
          <w:sz w:val="26"/>
          <w:szCs w:val="26"/>
        </w:rPr>
        <w:t xml:space="preserve"> изложить в новой редакции: </w:t>
      </w:r>
    </w:p>
    <w:p w:rsidR="00B216DC" w:rsidRPr="004B1529" w:rsidRDefault="00B216DC" w:rsidP="00B216DC">
      <w:pPr>
        <w:spacing w:after="0" w:line="240" w:lineRule="auto"/>
        <w:ind w:firstLine="709"/>
        <w:contextualSpacing/>
        <w:jc w:val="both"/>
        <w:rPr>
          <w:rFonts w:ascii="Times New Roman" w:hAnsi="Times New Roman" w:cs="Times New Roman"/>
          <w:color w:val="212529"/>
          <w:sz w:val="26"/>
          <w:szCs w:val="26"/>
        </w:rPr>
      </w:pPr>
      <w:r w:rsidRPr="004B1529">
        <w:rPr>
          <w:rFonts w:ascii="Times New Roman" w:hAnsi="Times New Roman" w:cs="Times New Roman"/>
          <w:color w:val="212529"/>
          <w:sz w:val="26"/>
          <w:szCs w:val="26"/>
        </w:rPr>
        <w:t xml:space="preserve">«2.11. </w:t>
      </w:r>
      <w:r w:rsidRPr="004B1529">
        <w:rPr>
          <w:rFonts w:ascii="Times New Roman" w:hAnsi="Times New Roman" w:cs="Times New Roman"/>
          <w:color w:val="212529"/>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216DC" w:rsidRPr="004B1529" w:rsidRDefault="00B216DC" w:rsidP="00B216DC">
      <w:pPr>
        <w:pStyle w:val="pboth"/>
        <w:shd w:val="clear" w:color="auto" w:fill="FFFFFF"/>
        <w:spacing w:before="0" w:beforeAutospacing="0"/>
        <w:ind w:firstLine="709"/>
        <w:contextualSpacing/>
        <w:jc w:val="both"/>
        <w:rPr>
          <w:color w:val="212529"/>
          <w:sz w:val="26"/>
          <w:szCs w:val="26"/>
        </w:rPr>
      </w:pPr>
      <w:bookmarkStart w:id="0" w:name="101363"/>
      <w:bookmarkEnd w:id="0"/>
      <w:proofErr w:type="gramStart"/>
      <w:r w:rsidRPr="004B1529">
        <w:rPr>
          <w:color w:val="212529"/>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w:t>
      </w:r>
      <w:r w:rsidRPr="004B1529">
        <w:rPr>
          <w:color w:val="212529"/>
          <w:sz w:val="26"/>
          <w:szCs w:val="26"/>
        </w:rPr>
        <w:lastRenderedPageBreak/>
        <w:t>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B1529">
        <w:rPr>
          <w:color w:val="212529"/>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216DC" w:rsidRPr="004B1529" w:rsidRDefault="00B216DC" w:rsidP="00B216DC">
      <w:pPr>
        <w:pStyle w:val="pboth"/>
        <w:shd w:val="clear" w:color="auto" w:fill="FFFFFF"/>
        <w:spacing w:before="0" w:beforeAutospacing="0"/>
        <w:ind w:firstLine="709"/>
        <w:contextualSpacing/>
        <w:jc w:val="both"/>
        <w:rPr>
          <w:color w:val="212529"/>
          <w:sz w:val="26"/>
          <w:szCs w:val="26"/>
        </w:rPr>
      </w:pPr>
      <w:r w:rsidRPr="004B1529">
        <w:rPr>
          <w:color w:val="212529"/>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216DC" w:rsidRPr="004B1529" w:rsidRDefault="00B216DC" w:rsidP="00B216DC">
      <w:pPr>
        <w:pStyle w:val="pboth"/>
        <w:shd w:val="clear" w:color="auto" w:fill="FFFFFF"/>
        <w:spacing w:before="0" w:beforeAutospacing="0"/>
        <w:ind w:firstLine="709"/>
        <w:contextualSpacing/>
        <w:jc w:val="both"/>
        <w:rPr>
          <w:sz w:val="26"/>
          <w:szCs w:val="26"/>
        </w:rPr>
      </w:pPr>
      <w:bookmarkStart w:id="1" w:name="101365"/>
      <w:bookmarkEnd w:id="1"/>
      <w:r w:rsidRPr="004B1529">
        <w:rPr>
          <w:color w:val="212529"/>
          <w:sz w:val="26"/>
          <w:szCs w:val="26"/>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w:t>
      </w:r>
      <w:r w:rsidRPr="004B1529">
        <w:rPr>
          <w:sz w:val="26"/>
          <w:szCs w:val="26"/>
        </w:rPr>
        <w:t>соответствии с </w:t>
      </w:r>
      <w:hyperlink r:id="rId6" w:anchor="101356" w:history="1">
        <w:r w:rsidRPr="004B1529">
          <w:rPr>
            <w:rStyle w:val="a4"/>
            <w:color w:val="auto"/>
            <w:sz w:val="26"/>
            <w:szCs w:val="26"/>
          </w:rPr>
          <w:t>частями 6</w:t>
        </w:r>
      </w:hyperlink>
      <w:r w:rsidRPr="004B1529">
        <w:rPr>
          <w:sz w:val="26"/>
          <w:szCs w:val="26"/>
        </w:rPr>
        <w:t> и </w:t>
      </w:r>
      <w:hyperlink r:id="rId7" w:anchor="101357" w:history="1">
        <w:r w:rsidRPr="004B1529">
          <w:rPr>
            <w:rStyle w:val="a4"/>
            <w:color w:val="auto"/>
            <w:sz w:val="26"/>
            <w:szCs w:val="26"/>
          </w:rPr>
          <w:t>7 статьи 48</w:t>
        </w:r>
      </w:hyperlink>
      <w:r w:rsidRPr="004B1529">
        <w:rPr>
          <w:sz w:val="26"/>
          <w:szCs w:val="26"/>
        </w:rPr>
        <w:t>  Федерального закона от 31.07.2020 № 248-ФЗ «О государственном контроле (надзоре) и муниципальном контроле в Российской Федерации».</w:t>
      </w:r>
    </w:p>
    <w:p w:rsidR="00B216DC" w:rsidRPr="004B1529" w:rsidRDefault="00B216DC" w:rsidP="00B216DC">
      <w:pPr>
        <w:pStyle w:val="pboth"/>
        <w:shd w:val="clear" w:color="auto" w:fill="FFFFFF"/>
        <w:spacing w:before="0" w:beforeAutospacing="0" w:after="0" w:afterAutospacing="0"/>
        <w:ind w:firstLine="709"/>
        <w:contextualSpacing/>
        <w:jc w:val="both"/>
        <w:rPr>
          <w:sz w:val="26"/>
          <w:szCs w:val="26"/>
        </w:rPr>
      </w:pPr>
      <w:r w:rsidRPr="004B1529">
        <w:rPr>
          <w:sz w:val="26"/>
          <w:szCs w:val="26"/>
        </w:rPr>
        <w:t>Обязательный профилактический визит проводится в соответствии со статьей 52.1 Федерального закона от 31.07.2020 № 248-ФЗ «О государственном контроле (надзоре) и муниципальном контроле в Российской Федерации».</w:t>
      </w:r>
    </w:p>
    <w:p w:rsidR="00B216DC" w:rsidRPr="004B1529" w:rsidRDefault="00B216DC" w:rsidP="00B216DC">
      <w:pPr>
        <w:pStyle w:val="pboth"/>
        <w:shd w:val="clear" w:color="auto" w:fill="FFFFFF"/>
        <w:spacing w:before="0" w:beforeAutospacing="0" w:after="0" w:afterAutospacing="0"/>
        <w:ind w:firstLine="709"/>
        <w:contextualSpacing/>
        <w:jc w:val="both"/>
        <w:rPr>
          <w:sz w:val="26"/>
          <w:szCs w:val="26"/>
        </w:rPr>
      </w:pPr>
      <w:r w:rsidRPr="004B1529">
        <w:rPr>
          <w:sz w:val="26"/>
          <w:szCs w:val="26"/>
        </w:rPr>
        <w:t>Профилактический визит по инициативе контролируемого лица проводится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roofErr w:type="gramStart"/>
      <w:r w:rsidRPr="004B1529">
        <w:rPr>
          <w:sz w:val="26"/>
          <w:szCs w:val="26"/>
        </w:rPr>
        <w:t>.»</w:t>
      </w:r>
      <w:proofErr w:type="gramEnd"/>
      <w:r w:rsidRPr="004B1529">
        <w:rPr>
          <w:sz w:val="26"/>
          <w:szCs w:val="26"/>
        </w:rPr>
        <w:t>;</w:t>
      </w:r>
    </w:p>
    <w:p w:rsidR="00B216DC" w:rsidRPr="004B1529" w:rsidRDefault="000866CD" w:rsidP="00DB76F3">
      <w:pPr>
        <w:spacing w:after="0" w:line="240" w:lineRule="auto"/>
        <w:ind w:firstLine="709"/>
        <w:contextualSpacing/>
        <w:jc w:val="both"/>
        <w:rPr>
          <w:rFonts w:ascii="Times New Roman" w:eastAsia="Times New Roman" w:hAnsi="Times New Roman" w:cs="Times New Roman"/>
          <w:color w:val="000000"/>
          <w:sz w:val="26"/>
          <w:szCs w:val="26"/>
        </w:rPr>
      </w:pPr>
      <w:r w:rsidRPr="004B1529">
        <w:rPr>
          <w:rFonts w:ascii="Times New Roman" w:eastAsia="Times New Roman" w:hAnsi="Times New Roman" w:cs="Times New Roman"/>
          <w:color w:val="000000"/>
          <w:sz w:val="26"/>
          <w:szCs w:val="26"/>
        </w:rPr>
        <w:t xml:space="preserve">1.2. </w:t>
      </w:r>
      <w:r w:rsidR="00970715" w:rsidRPr="004B1529">
        <w:rPr>
          <w:rFonts w:ascii="Times New Roman" w:eastAsia="Times New Roman" w:hAnsi="Times New Roman" w:cs="Times New Roman"/>
          <w:color w:val="000000"/>
          <w:sz w:val="26"/>
          <w:szCs w:val="26"/>
        </w:rPr>
        <w:t>Подпункт 3.4 пункта 3 исключить;</w:t>
      </w:r>
    </w:p>
    <w:p w:rsidR="00970715" w:rsidRPr="004B1529" w:rsidRDefault="00970715" w:rsidP="00DB76F3">
      <w:pPr>
        <w:spacing w:after="0" w:line="240" w:lineRule="auto"/>
        <w:ind w:firstLine="709"/>
        <w:contextualSpacing/>
        <w:jc w:val="both"/>
        <w:rPr>
          <w:rFonts w:ascii="Times New Roman" w:eastAsia="Times New Roman" w:hAnsi="Times New Roman" w:cs="Times New Roman"/>
          <w:color w:val="000000"/>
          <w:sz w:val="26"/>
          <w:szCs w:val="26"/>
        </w:rPr>
      </w:pPr>
      <w:r w:rsidRPr="004B1529">
        <w:rPr>
          <w:rFonts w:ascii="Times New Roman" w:eastAsia="Times New Roman" w:hAnsi="Times New Roman" w:cs="Times New Roman"/>
          <w:color w:val="000000"/>
          <w:sz w:val="26"/>
          <w:szCs w:val="26"/>
        </w:rPr>
        <w:t>1.3. Подпункт 4.6. пункта 4 изложить в следующей редакции:</w:t>
      </w:r>
    </w:p>
    <w:p w:rsidR="00970715" w:rsidRPr="004B1529" w:rsidRDefault="00970715" w:rsidP="00970715">
      <w:pPr>
        <w:pStyle w:val="pboth"/>
        <w:shd w:val="clear" w:color="auto" w:fill="FFFFFF"/>
        <w:spacing w:before="0" w:beforeAutospacing="0" w:after="0" w:afterAutospacing="0"/>
        <w:ind w:firstLine="709"/>
        <w:contextualSpacing/>
        <w:jc w:val="both"/>
        <w:rPr>
          <w:sz w:val="26"/>
          <w:szCs w:val="26"/>
        </w:rPr>
      </w:pPr>
      <w:r w:rsidRPr="004B1529">
        <w:rPr>
          <w:color w:val="000000"/>
          <w:sz w:val="26"/>
          <w:szCs w:val="26"/>
        </w:rPr>
        <w:t xml:space="preserve">«4.6. </w:t>
      </w:r>
      <w:r w:rsidRPr="004B1529">
        <w:rPr>
          <w:sz w:val="26"/>
          <w:szCs w:val="26"/>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70715" w:rsidRPr="004B1529" w:rsidRDefault="00970715" w:rsidP="00970715">
      <w:pPr>
        <w:pStyle w:val="pboth"/>
        <w:shd w:val="clear" w:color="auto" w:fill="FFFFFF"/>
        <w:spacing w:before="0" w:beforeAutospacing="0" w:after="0" w:afterAutospacing="0"/>
        <w:ind w:firstLine="709"/>
        <w:jc w:val="both"/>
        <w:rPr>
          <w:sz w:val="26"/>
          <w:szCs w:val="26"/>
        </w:rPr>
      </w:pPr>
      <w:bookmarkStart w:id="2" w:name="101350"/>
      <w:bookmarkEnd w:id="2"/>
      <w:r w:rsidRPr="004B1529">
        <w:rPr>
          <w:sz w:val="26"/>
          <w:szCs w:val="26"/>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70715" w:rsidRPr="004B1529" w:rsidRDefault="00970715" w:rsidP="00970715">
      <w:pPr>
        <w:pStyle w:val="a7"/>
        <w:spacing w:before="0" w:beforeAutospacing="0" w:after="0"/>
        <w:ind w:firstLine="709"/>
        <w:jc w:val="both"/>
        <w:rPr>
          <w:sz w:val="26"/>
          <w:szCs w:val="26"/>
        </w:rPr>
      </w:pPr>
      <w:r w:rsidRPr="004B1529">
        <w:rPr>
          <w:color w:val="000000"/>
          <w:sz w:val="26"/>
          <w:szCs w:val="26"/>
        </w:rPr>
        <w:t xml:space="preserve"> 1.4. Дополнить приложени</w:t>
      </w:r>
      <w:r w:rsidRPr="004B1529">
        <w:rPr>
          <w:color w:val="000000"/>
          <w:sz w:val="26"/>
          <w:szCs w:val="26"/>
        </w:rPr>
        <w:t>ями</w:t>
      </w:r>
      <w:r w:rsidRPr="004B1529">
        <w:rPr>
          <w:color w:val="000000"/>
          <w:sz w:val="26"/>
          <w:szCs w:val="26"/>
        </w:rPr>
        <w:t xml:space="preserve"> № 1</w:t>
      </w:r>
      <w:r w:rsidRPr="004B1529">
        <w:rPr>
          <w:color w:val="000000"/>
          <w:sz w:val="26"/>
          <w:szCs w:val="26"/>
        </w:rPr>
        <w:t>, № 2, № 3</w:t>
      </w:r>
      <w:r w:rsidRPr="004B1529">
        <w:rPr>
          <w:color w:val="000000"/>
          <w:sz w:val="26"/>
          <w:szCs w:val="26"/>
        </w:rPr>
        <w:t xml:space="preserve"> к Положению.</w:t>
      </w:r>
    </w:p>
    <w:p w:rsidR="00121D11" w:rsidRPr="00121D11" w:rsidRDefault="00121D11" w:rsidP="00121D11">
      <w:pPr>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121D11">
        <w:rPr>
          <w:rFonts w:ascii="Times New Roman" w:eastAsia="Times New Roman" w:hAnsi="Times New Roman" w:cs="Times New Roman"/>
          <w:sz w:val="26"/>
          <w:szCs w:val="26"/>
          <w:lang w:eastAsia="zh-CN"/>
        </w:rPr>
        <w:t>2</w:t>
      </w:r>
      <w:r w:rsidRPr="00121D11">
        <w:rPr>
          <w:rFonts w:ascii="Times New Roman" w:eastAsia="Times New Roman" w:hAnsi="Times New Roman" w:cs="Times New Roman"/>
          <w:sz w:val="26"/>
          <w:szCs w:val="26"/>
          <w:lang w:eastAsia="zh-CN"/>
        </w:rPr>
        <w:t xml:space="preserve"> </w:t>
      </w:r>
      <w:proofErr w:type="gramStart"/>
      <w:r w:rsidRPr="00121D11">
        <w:rPr>
          <w:rFonts w:ascii="Times New Roman" w:eastAsia="Times New Roman" w:hAnsi="Times New Roman" w:cs="Times New Roman"/>
          <w:sz w:val="26"/>
          <w:szCs w:val="26"/>
          <w:lang w:eastAsia="ar-SA"/>
        </w:rPr>
        <w:t>Контроль за</w:t>
      </w:r>
      <w:proofErr w:type="gramEnd"/>
      <w:r w:rsidRPr="00121D11">
        <w:rPr>
          <w:rFonts w:ascii="Times New Roman" w:eastAsia="Times New Roman" w:hAnsi="Times New Roman" w:cs="Times New Roman"/>
          <w:sz w:val="26"/>
          <w:szCs w:val="26"/>
          <w:lang w:eastAsia="ar-SA"/>
        </w:rPr>
        <w:t xml:space="preserve"> исполнением настоящего Решения возложить на председателя сельского Совета депутатов.</w:t>
      </w:r>
    </w:p>
    <w:p w:rsidR="00121D11" w:rsidRPr="00121D11" w:rsidRDefault="00121D11" w:rsidP="00121D11">
      <w:pPr>
        <w:spacing w:after="0" w:line="240" w:lineRule="auto"/>
        <w:ind w:firstLine="709"/>
        <w:jc w:val="both"/>
        <w:rPr>
          <w:rFonts w:ascii="Times New Roman" w:eastAsia="Times New Roman" w:hAnsi="Times New Roman" w:cs="Times New Roman"/>
          <w:sz w:val="26"/>
          <w:szCs w:val="26"/>
        </w:rPr>
      </w:pPr>
      <w:r w:rsidRPr="00121D11">
        <w:rPr>
          <w:rFonts w:ascii="Times New Roman" w:eastAsia="Times New Roman" w:hAnsi="Times New Roman" w:cs="Times New Roman"/>
          <w:sz w:val="26"/>
          <w:szCs w:val="26"/>
        </w:rPr>
        <w:t>3</w:t>
      </w:r>
      <w:r w:rsidRPr="00121D11">
        <w:rPr>
          <w:rFonts w:ascii="Times New Roman" w:eastAsia="Times New Roman" w:hAnsi="Times New Roman" w:cs="Times New Roman"/>
          <w:sz w:val="26"/>
          <w:szCs w:val="26"/>
        </w:rPr>
        <w:t>. Решение вступает в силу со дня опубликования в газете  «Муринский вестник».</w:t>
      </w:r>
    </w:p>
    <w:p w:rsidR="00BA6B4A" w:rsidRPr="00121D11" w:rsidRDefault="00121D11" w:rsidP="00121D11">
      <w:pPr>
        <w:spacing w:after="0" w:line="240" w:lineRule="auto"/>
        <w:ind w:firstLine="709"/>
        <w:contextualSpacing/>
        <w:jc w:val="both"/>
        <w:rPr>
          <w:rFonts w:ascii="Times New Roman" w:eastAsia="Times New Roman" w:hAnsi="Times New Roman" w:cs="Times New Roman"/>
          <w:sz w:val="26"/>
          <w:szCs w:val="26"/>
        </w:rPr>
      </w:pPr>
      <w:r w:rsidRPr="00121D11">
        <w:rPr>
          <w:rFonts w:ascii="Times New Roman" w:eastAsia="Times New Roman" w:hAnsi="Times New Roman" w:cs="Times New Roman"/>
          <w:sz w:val="26"/>
          <w:szCs w:val="26"/>
          <w:lang w:eastAsia="zh-CN"/>
        </w:rPr>
        <w:t>4</w:t>
      </w:r>
      <w:r w:rsidRPr="00121D11">
        <w:rPr>
          <w:rFonts w:ascii="Times New Roman" w:eastAsia="Times New Roman" w:hAnsi="Times New Roman" w:cs="Times New Roman"/>
          <w:sz w:val="26"/>
          <w:szCs w:val="26"/>
          <w:lang w:eastAsia="zh-CN"/>
        </w:rPr>
        <w:t xml:space="preserve">. Разместить в сети Интернет на официальном сайте муниципального образования Муринский сельсовет (https://murinskij-r04.gosweb.gosuslugi.ru/).   </w:t>
      </w:r>
    </w:p>
    <w:p w:rsidR="00BA6B4A" w:rsidRPr="00121D11" w:rsidRDefault="00BA6B4A" w:rsidP="00BA6B4A">
      <w:pPr>
        <w:spacing w:after="0" w:line="240" w:lineRule="auto"/>
        <w:ind w:firstLine="709"/>
        <w:contextualSpacing/>
        <w:jc w:val="both"/>
        <w:rPr>
          <w:rFonts w:ascii="Times New Roman" w:eastAsia="Times New Roman" w:hAnsi="Times New Roman" w:cs="Times New Roman"/>
          <w:color w:val="000000"/>
          <w:sz w:val="26"/>
          <w:szCs w:val="26"/>
          <w:shd w:val="clear" w:color="auto" w:fill="FFFFFF"/>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280"/>
        <w:gridCol w:w="4357"/>
      </w:tblGrid>
      <w:tr w:rsidR="00BA6B4A" w:rsidRPr="004B1529" w:rsidTr="00C40949">
        <w:tc>
          <w:tcPr>
            <w:tcW w:w="5280" w:type="dxa"/>
          </w:tcPr>
          <w:p w:rsidR="00BA6B4A" w:rsidRPr="004B1529" w:rsidRDefault="00BA6B4A" w:rsidP="00C40949">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Председатель </w:t>
            </w:r>
            <w:proofErr w:type="gramStart"/>
            <w:r w:rsidRPr="004B1529">
              <w:rPr>
                <w:rFonts w:ascii="Times New Roman" w:hAnsi="Times New Roman" w:cs="Times New Roman"/>
                <w:sz w:val="26"/>
                <w:szCs w:val="26"/>
              </w:rPr>
              <w:t>сельского</w:t>
            </w:r>
            <w:proofErr w:type="gramEnd"/>
            <w:r w:rsidRPr="004B1529">
              <w:rPr>
                <w:rFonts w:ascii="Times New Roman" w:hAnsi="Times New Roman" w:cs="Times New Roman"/>
                <w:sz w:val="26"/>
                <w:szCs w:val="26"/>
              </w:rPr>
              <w:t xml:space="preserve"> </w:t>
            </w:r>
          </w:p>
          <w:p w:rsidR="00BA6B4A" w:rsidRPr="004B1529" w:rsidRDefault="00BA6B4A" w:rsidP="00C40949">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Совета депутатов</w:t>
            </w:r>
          </w:p>
          <w:p w:rsidR="00BA6B4A" w:rsidRPr="004B1529" w:rsidRDefault="00BA6B4A" w:rsidP="00C40949">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_____________ С.Г. Ровных</w:t>
            </w:r>
          </w:p>
        </w:tc>
        <w:tc>
          <w:tcPr>
            <w:tcW w:w="4357" w:type="dxa"/>
          </w:tcPr>
          <w:p w:rsidR="00BA6B4A" w:rsidRPr="004B1529" w:rsidRDefault="00BA6B4A" w:rsidP="00C40949">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Глава  </w:t>
            </w:r>
            <w:r w:rsidRPr="004B1529">
              <w:rPr>
                <w:rFonts w:ascii="Times New Roman" w:eastAsia="Times New Roman" w:hAnsi="Times New Roman" w:cs="Times New Roman"/>
                <w:color w:val="000000"/>
                <w:sz w:val="26"/>
                <w:szCs w:val="26"/>
              </w:rPr>
              <w:t>Муринс</w:t>
            </w:r>
            <w:r w:rsidRPr="004B1529">
              <w:rPr>
                <w:rFonts w:ascii="Times New Roman" w:hAnsi="Times New Roman" w:cs="Times New Roman"/>
                <w:sz w:val="26"/>
                <w:szCs w:val="26"/>
              </w:rPr>
              <w:t xml:space="preserve">кого </w:t>
            </w:r>
          </w:p>
          <w:p w:rsidR="00BA6B4A" w:rsidRPr="004B1529" w:rsidRDefault="00BA6B4A" w:rsidP="00C40949">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сельсовета</w:t>
            </w:r>
          </w:p>
          <w:p w:rsidR="00BA6B4A" w:rsidRPr="004B1529" w:rsidRDefault="00BA6B4A" w:rsidP="00BA6B4A">
            <w:pPr>
              <w:pStyle w:val="a3"/>
              <w:ind w:firstLine="709"/>
              <w:contextualSpacing/>
              <w:jc w:val="both"/>
              <w:rPr>
                <w:rFonts w:ascii="Times New Roman" w:hAnsi="Times New Roman" w:cs="Times New Roman"/>
                <w:sz w:val="26"/>
                <w:szCs w:val="26"/>
              </w:rPr>
            </w:pPr>
            <w:r w:rsidRPr="004B1529">
              <w:rPr>
                <w:rFonts w:ascii="Times New Roman" w:hAnsi="Times New Roman" w:cs="Times New Roman"/>
                <w:sz w:val="26"/>
                <w:szCs w:val="26"/>
              </w:rPr>
              <w:t>___________ Е.В. Вазисова</w:t>
            </w:r>
          </w:p>
        </w:tc>
      </w:tr>
    </w:tbl>
    <w:p w:rsidR="00BA6B4A" w:rsidRPr="004B1529" w:rsidRDefault="00BA6B4A" w:rsidP="00BA6B4A">
      <w:pPr>
        <w:spacing w:after="0" w:line="240" w:lineRule="auto"/>
        <w:ind w:firstLine="709"/>
        <w:contextualSpacing/>
        <w:jc w:val="both"/>
        <w:rPr>
          <w:rFonts w:ascii="Times New Roman" w:eastAsia="Times New Roman" w:hAnsi="Times New Roman" w:cs="Times New Roman"/>
          <w:b/>
          <w:color w:val="000000"/>
          <w:sz w:val="26"/>
          <w:szCs w:val="26"/>
        </w:rPr>
      </w:pPr>
    </w:p>
    <w:p w:rsidR="004B1529" w:rsidRPr="004B1529" w:rsidRDefault="004B1529" w:rsidP="004B1529">
      <w:pPr>
        <w:spacing w:before="100" w:beforeAutospacing="1"/>
        <w:ind w:left="7082" w:firstLine="709"/>
        <w:rPr>
          <w:rFonts w:ascii="Times New Roman" w:hAnsi="Times New Roman" w:cs="Times New Roman"/>
          <w:color w:val="00000A"/>
          <w:sz w:val="26"/>
          <w:szCs w:val="26"/>
        </w:rPr>
      </w:pPr>
    </w:p>
    <w:p w:rsidR="004B1529" w:rsidRDefault="004B1529" w:rsidP="004B1529">
      <w:pPr>
        <w:spacing w:before="100" w:beforeAutospacing="1"/>
        <w:ind w:left="7082" w:firstLine="709"/>
        <w:rPr>
          <w:rFonts w:ascii="Times New Roman" w:hAnsi="Times New Roman" w:cs="Times New Roman"/>
          <w:color w:val="00000A"/>
          <w:sz w:val="26"/>
          <w:szCs w:val="26"/>
        </w:rPr>
      </w:pPr>
    </w:p>
    <w:p w:rsidR="00121D11" w:rsidRDefault="00121D11" w:rsidP="004B1529">
      <w:pPr>
        <w:spacing w:before="100" w:beforeAutospacing="1"/>
        <w:ind w:left="7082" w:firstLine="709"/>
        <w:rPr>
          <w:rFonts w:ascii="Times New Roman" w:hAnsi="Times New Roman" w:cs="Times New Roman"/>
          <w:color w:val="00000A"/>
          <w:sz w:val="26"/>
          <w:szCs w:val="26"/>
        </w:rPr>
      </w:pPr>
    </w:p>
    <w:p w:rsidR="00121D11" w:rsidRPr="004B1529" w:rsidRDefault="00121D11" w:rsidP="004B1529">
      <w:pPr>
        <w:spacing w:before="100" w:beforeAutospacing="1"/>
        <w:ind w:left="7082" w:firstLine="709"/>
        <w:rPr>
          <w:rFonts w:ascii="Times New Roman" w:hAnsi="Times New Roman" w:cs="Times New Roman"/>
          <w:color w:val="00000A"/>
          <w:sz w:val="26"/>
          <w:szCs w:val="26"/>
        </w:rPr>
      </w:pPr>
      <w:bookmarkStart w:id="3" w:name="_GoBack"/>
      <w:bookmarkEnd w:id="3"/>
    </w:p>
    <w:p w:rsidR="004B1529" w:rsidRDefault="004B1529" w:rsidP="004B1529">
      <w:pPr>
        <w:spacing w:before="100" w:beforeAutospacing="1"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78AA">
        <w:rPr>
          <w:rFonts w:ascii="Times New Roman" w:hAnsi="Times New Roman" w:cs="Times New Roman"/>
          <w:sz w:val="28"/>
          <w:szCs w:val="28"/>
        </w:rPr>
        <w:t xml:space="preserve">           </w:t>
      </w:r>
      <w:r w:rsidRPr="004B1529">
        <w:rPr>
          <w:rFonts w:ascii="Times New Roman" w:hAnsi="Times New Roman" w:cs="Times New Roman"/>
          <w:sz w:val="28"/>
          <w:szCs w:val="28"/>
        </w:rPr>
        <w:t xml:space="preserve">Приложение № 1 </w:t>
      </w:r>
    </w:p>
    <w:p w:rsidR="000678AA" w:rsidRDefault="000678AA" w:rsidP="000678AA">
      <w:pPr>
        <w:spacing w:after="0" w:line="240" w:lineRule="auto"/>
        <w:contextualSpacing/>
        <w:jc w:val="right"/>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4B1529" w:rsidRPr="004B1529">
        <w:rPr>
          <w:rFonts w:ascii="Times New Roman" w:hAnsi="Times New Roman" w:cs="Times New Roman"/>
          <w:sz w:val="28"/>
          <w:szCs w:val="28"/>
        </w:rPr>
        <w:t xml:space="preserve">к </w:t>
      </w:r>
      <w:r w:rsidR="004B1529" w:rsidRPr="004B1529">
        <w:rPr>
          <w:rFonts w:ascii="Times New Roman" w:eastAsia="Times New Roman" w:hAnsi="Times New Roman" w:cs="Times New Roman"/>
          <w:color w:val="000000"/>
          <w:sz w:val="28"/>
          <w:szCs w:val="28"/>
        </w:rPr>
        <w:t>Положени</w:t>
      </w:r>
      <w:r w:rsidR="004B1529" w:rsidRPr="004B1529">
        <w:rPr>
          <w:rFonts w:ascii="Times New Roman" w:eastAsia="Times New Roman" w:hAnsi="Times New Roman" w:cs="Times New Roman"/>
          <w:color w:val="000000"/>
          <w:sz w:val="28"/>
          <w:szCs w:val="28"/>
        </w:rPr>
        <w:t>ю</w:t>
      </w:r>
      <w:r w:rsidR="004B1529" w:rsidRPr="004B1529">
        <w:rPr>
          <w:rFonts w:ascii="Times New Roman" w:eastAsia="Times New Roman" w:hAnsi="Times New Roman" w:cs="Times New Roman"/>
          <w:color w:val="000000"/>
          <w:sz w:val="28"/>
          <w:szCs w:val="28"/>
        </w:rPr>
        <w:t xml:space="preserve"> о муниципальном </w:t>
      </w:r>
      <w:r>
        <w:rPr>
          <w:rFonts w:ascii="Times New Roman" w:eastAsia="Times New Roman" w:hAnsi="Times New Roman" w:cs="Times New Roman"/>
          <w:color w:val="000000"/>
          <w:sz w:val="28"/>
          <w:szCs w:val="28"/>
        </w:rPr>
        <w:t xml:space="preserve">               </w:t>
      </w:r>
      <w:r w:rsidR="004B1529" w:rsidRPr="004B1529">
        <w:rPr>
          <w:rFonts w:ascii="Times New Roman" w:eastAsia="Times New Roman" w:hAnsi="Times New Roman" w:cs="Times New Roman"/>
          <w:color w:val="000000"/>
          <w:sz w:val="28"/>
          <w:szCs w:val="28"/>
        </w:rPr>
        <w:t xml:space="preserve">контроле </w:t>
      </w:r>
      <w:proofErr w:type="gramStart"/>
      <w:r w:rsidR="004B1529" w:rsidRPr="004B1529">
        <w:rPr>
          <w:rFonts w:ascii="Times New Roman" w:eastAsia="Times New Roman" w:hAnsi="Times New Roman" w:cs="Times New Roman"/>
          <w:color w:val="000000"/>
          <w:sz w:val="28"/>
          <w:szCs w:val="28"/>
        </w:rPr>
        <w:t>на</w:t>
      </w:r>
      <w:proofErr w:type="gramEnd"/>
      <w:r w:rsidR="004B1529" w:rsidRPr="004B1529">
        <w:rPr>
          <w:rFonts w:ascii="Times New Roman" w:eastAsia="Times New Roman" w:hAnsi="Times New Roman" w:cs="Times New Roman"/>
          <w:color w:val="000000"/>
          <w:sz w:val="28"/>
          <w:szCs w:val="28"/>
        </w:rPr>
        <w:t xml:space="preserve"> автомобильном</w:t>
      </w:r>
    </w:p>
    <w:p w:rsidR="004B1529" w:rsidRDefault="004B1529" w:rsidP="000678AA">
      <w:pPr>
        <w:spacing w:after="0" w:line="240" w:lineRule="auto"/>
        <w:contextualSpacing/>
        <w:jc w:val="right"/>
        <w:rPr>
          <w:rFonts w:ascii="Times New Roman" w:eastAsia="Times New Roman" w:hAnsi="Times New Roman" w:cs="Times New Roman"/>
          <w:color w:val="000000"/>
          <w:sz w:val="28"/>
          <w:szCs w:val="28"/>
        </w:rPr>
      </w:pPr>
      <w:r w:rsidRPr="004B1529">
        <w:rPr>
          <w:rFonts w:ascii="Times New Roman" w:eastAsia="Times New Roman" w:hAnsi="Times New Roman" w:cs="Times New Roman"/>
          <w:color w:val="000000"/>
          <w:sz w:val="28"/>
          <w:szCs w:val="28"/>
        </w:rPr>
        <w:t xml:space="preserve"> </w:t>
      </w:r>
      <w:proofErr w:type="gramStart"/>
      <w:r w:rsidRPr="004B1529">
        <w:rPr>
          <w:rFonts w:ascii="Times New Roman" w:eastAsia="Times New Roman" w:hAnsi="Times New Roman" w:cs="Times New Roman"/>
          <w:color w:val="000000"/>
          <w:sz w:val="28"/>
          <w:szCs w:val="28"/>
        </w:rPr>
        <w:t>транспорте</w:t>
      </w:r>
      <w:proofErr w:type="gramEnd"/>
      <w:r w:rsidRPr="004B1529">
        <w:rPr>
          <w:rFonts w:ascii="Times New Roman" w:eastAsia="Times New Roman" w:hAnsi="Times New Roman" w:cs="Times New Roman"/>
          <w:color w:val="000000"/>
          <w:sz w:val="28"/>
          <w:szCs w:val="28"/>
        </w:rPr>
        <w:t>, городском</w:t>
      </w:r>
    </w:p>
    <w:p w:rsidR="004B1529" w:rsidRDefault="004B1529" w:rsidP="000678AA">
      <w:pPr>
        <w:tabs>
          <w:tab w:val="left" w:pos="4380"/>
          <w:tab w:val="right" w:pos="9355"/>
        </w:tabs>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1529">
        <w:rPr>
          <w:rFonts w:ascii="Times New Roman" w:eastAsia="Times New Roman" w:hAnsi="Times New Roman" w:cs="Times New Roman"/>
          <w:color w:val="000000"/>
          <w:sz w:val="28"/>
          <w:szCs w:val="28"/>
        </w:rPr>
        <w:t xml:space="preserve">наземном электрическом </w:t>
      </w:r>
      <w:proofErr w:type="gramStart"/>
      <w:r w:rsidRPr="004B1529">
        <w:rPr>
          <w:rFonts w:ascii="Times New Roman" w:eastAsia="Times New Roman" w:hAnsi="Times New Roman" w:cs="Times New Roman"/>
          <w:color w:val="000000"/>
          <w:sz w:val="28"/>
          <w:szCs w:val="28"/>
        </w:rPr>
        <w:t>транспорте</w:t>
      </w:r>
      <w:proofErr w:type="gramEnd"/>
      <w:r w:rsidRPr="004B1529">
        <w:rPr>
          <w:rFonts w:ascii="Times New Roman" w:eastAsia="Times New Roman" w:hAnsi="Times New Roman" w:cs="Times New Roman"/>
          <w:color w:val="000000"/>
          <w:sz w:val="28"/>
          <w:szCs w:val="28"/>
        </w:rPr>
        <w:t xml:space="preserve"> и</w:t>
      </w:r>
    </w:p>
    <w:p w:rsidR="000678AA" w:rsidRDefault="004B1529" w:rsidP="000678AA">
      <w:pPr>
        <w:spacing w:after="0" w:line="240" w:lineRule="auto"/>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B1529">
        <w:rPr>
          <w:rFonts w:ascii="Times New Roman" w:eastAsia="Times New Roman" w:hAnsi="Times New Roman" w:cs="Times New Roman"/>
          <w:color w:val="000000"/>
          <w:sz w:val="28"/>
          <w:szCs w:val="28"/>
        </w:rPr>
        <w:t>в дорожном хозяйстве в границах</w:t>
      </w:r>
      <w:r>
        <w:rPr>
          <w:rFonts w:ascii="Times New Roman" w:eastAsia="Times New Roman" w:hAnsi="Times New Roman" w:cs="Times New Roman"/>
          <w:color w:val="000000"/>
          <w:sz w:val="28"/>
          <w:szCs w:val="28"/>
        </w:rPr>
        <w:t xml:space="preserve">                                               </w:t>
      </w:r>
      <w:r w:rsidR="000678AA">
        <w:rPr>
          <w:rFonts w:ascii="Times New Roman" w:eastAsia="Times New Roman" w:hAnsi="Times New Roman" w:cs="Times New Roman"/>
          <w:color w:val="000000"/>
          <w:sz w:val="28"/>
          <w:szCs w:val="28"/>
        </w:rPr>
        <w:t xml:space="preserve">                                 </w:t>
      </w:r>
      <w:r w:rsidRPr="004B1529">
        <w:rPr>
          <w:rFonts w:ascii="Times New Roman" w:eastAsia="Times New Roman" w:hAnsi="Times New Roman" w:cs="Times New Roman"/>
          <w:color w:val="000000"/>
          <w:sz w:val="28"/>
          <w:szCs w:val="28"/>
        </w:rPr>
        <w:t>населенных</w:t>
      </w:r>
      <w:r>
        <w:rPr>
          <w:rFonts w:ascii="Times New Roman" w:eastAsia="Times New Roman" w:hAnsi="Times New Roman" w:cs="Times New Roman"/>
          <w:color w:val="000000"/>
          <w:sz w:val="28"/>
          <w:szCs w:val="28"/>
        </w:rPr>
        <w:t xml:space="preserve"> </w:t>
      </w:r>
      <w:r w:rsidRPr="004B1529">
        <w:rPr>
          <w:rFonts w:ascii="Times New Roman" w:eastAsia="Times New Roman" w:hAnsi="Times New Roman" w:cs="Times New Roman"/>
          <w:color w:val="000000"/>
          <w:sz w:val="28"/>
          <w:szCs w:val="28"/>
        </w:rPr>
        <w:t xml:space="preserve">пунктов </w:t>
      </w:r>
      <w:proofErr w:type="gramStart"/>
      <w:r w:rsidRPr="004B1529">
        <w:rPr>
          <w:rFonts w:ascii="Times New Roman" w:eastAsia="Times New Roman" w:hAnsi="Times New Roman" w:cs="Times New Roman"/>
          <w:color w:val="000000"/>
          <w:sz w:val="28"/>
          <w:szCs w:val="28"/>
        </w:rPr>
        <w:t>муниципального</w:t>
      </w:r>
      <w:proofErr w:type="gramEnd"/>
      <w:r w:rsidRPr="004B15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4B1529" w:rsidRPr="004B1529" w:rsidRDefault="004B1529" w:rsidP="000678AA">
      <w:pPr>
        <w:spacing w:after="0" w:line="240" w:lineRule="auto"/>
        <w:contextualSpacing/>
        <w:jc w:val="right"/>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4B1529">
        <w:rPr>
          <w:rFonts w:ascii="Times New Roman" w:eastAsia="Times New Roman" w:hAnsi="Times New Roman" w:cs="Times New Roman"/>
          <w:color w:val="000000"/>
          <w:sz w:val="28"/>
          <w:szCs w:val="28"/>
        </w:rPr>
        <w:t>образования Муринский сельсовет</w:t>
      </w:r>
    </w:p>
    <w:p w:rsidR="004B1529" w:rsidRDefault="004B1529" w:rsidP="000678AA">
      <w:pPr>
        <w:spacing w:after="0" w:line="240" w:lineRule="auto"/>
        <w:contextualSpacing/>
        <w:jc w:val="both"/>
        <w:rPr>
          <w:rFonts w:ascii="Times New Roman" w:hAnsi="Times New Roman" w:cs="Times New Roman"/>
          <w:sz w:val="26"/>
          <w:szCs w:val="26"/>
        </w:rPr>
      </w:pPr>
    </w:p>
    <w:p w:rsidR="004B1529" w:rsidRPr="000678AA" w:rsidRDefault="004B1529" w:rsidP="004B1529">
      <w:pPr>
        <w:spacing w:before="100" w:beforeAutospacing="1"/>
        <w:ind w:firstLine="709"/>
        <w:jc w:val="center"/>
        <w:rPr>
          <w:rFonts w:ascii="Times New Roman" w:hAnsi="Times New Roman" w:cs="Times New Roman"/>
          <w:b/>
          <w:sz w:val="26"/>
          <w:szCs w:val="26"/>
          <w:lang w:val="de-DE"/>
        </w:rPr>
      </w:pPr>
      <w:proofErr w:type="spellStart"/>
      <w:r w:rsidRPr="000678AA">
        <w:rPr>
          <w:rFonts w:ascii="Times New Roman" w:hAnsi="Times New Roman" w:cs="Times New Roman"/>
          <w:b/>
          <w:sz w:val="26"/>
          <w:szCs w:val="26"/>
          <w:lang w:val="de-DE"/>
        </w:rPr>
        <w:t>Индикаторы</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риска</w:t>
      </w:r>
      <w:proofErr w:type="spellEnd"/>
    </w:p>
    <w:p w:rsidR="004B1529" w:rsidRPr="000678AA" w:rsidRDefault="004B1529" w:rsidP="004B1529">
      <w:pPr>
        <w:spacing w:before="100" w:beforeAutospacing="1"/>
        <w:ind w:firstLine="709"/>
        <w:jc w:val="center"/>
        <w:rPr>
          <w:rFonts w:ascii="Times New Roman" w:hAnsi="Times New Roman" w:cs="Times New Roman"/>
          <w:b/>
          <w:sz w:val="26"/>
          <w:szCs w:val="26"/>
          <w:lang w:val="de-DE"/>
        </w:rPr>
      </w:pPr>
      <w:proofErr w:type="spellStart"/>
      <w:r w:rsidRPr="000678AA">
        <w:rPr>
          <w:rFonts w:ascii="Times New Roman" w:hAnsi="Times New Roman" w:cs="Times New Roman"/>
          <w:b/>
          <w:sz w:val="26"/>
          <w:szCs w:val="26"/>
          <w:lang w:val="de-DE"/>
        </w:rPr>
        <w:t>нарушения</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обязательных</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требований</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при</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осуществлении</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м</w:t>
      </w:r>
      <w:r w:rsidRPr="000678AA">
        <w:rPr>
          <w:rFonts w:ascii="Times New Roman" w:hAnsi="Times New Roman" w:cs="Times New Roman"/>
          <w:b/>
          <w:sz w:val="26"/>
          <w:szCs w:val="26"/>
          <w:shd w:val="clear" w:color="auto" w:fill="FFFFFF"/>
          <w:lang w:val="de-DE"/>
        </w:rPr>
        <w:t>униципального</w:t>
      </w:r>
      <w:proofErr w:type="spellEnd"/>
      <w:r w:rsidRPr="000678AA">
        <w:rPr>
          <w:rFonts w:ascii="Times New Roman" w:hAnsi="Times New Roman" w:cs="Times New Roman"/>
          <w:b/>
          <w:sz w:val="26"/>
          <w:szCs w:val="26"/>
          <w:shd w:val="clear" w:color="auto" w:fill="FFFFFF"/>
          <w:lang w:val="de-DE"/>
        </w:rPr>
        <w:t xml:space="preserve"> </w:t>
      </w:r>
      <w:proofErr w:type="spellStart"/>
      <w:r w:rsidRPr="000678AA">
        <w:rPr>
          <w:rFonts w:ascii="Times New Roman" w:hAnsi="Times New Roman" w:cs="Times New Roman"/>
          <w:b/>
          <w:sz w:val="26"/>
          <w:szCs w:val="26"/>
          <w:shd w:val="clear" w:color="auto" w:fill="FFFFFF"/>
          <w:lang w:val="de-DE"/>
        </w:rPr>
        <w:t>контроля</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на</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автомобильном</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транспорте</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городском</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наземном</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электрическом</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транспорте</w:t>
      </w:r>
      <w:proofErr w:type="spellEnd"/>
      <w:r w:rsidRPr="000678AA">
        <w:rPr>
          <w:rFonts w:ascii="Times New Roman" w:hAnsi="Times New Roman" w:cs="Times New Roman"/>
          <w:b/>
          <w:sz w:val="26"/>
          <w:szCs w:val="26"/>
          <w:lang w:val="de-DE"/>
        </w:rPr>
        <w:t xml:space="preserve"> и в </w:t>
      </w:r>
      <w:proofErr w:type="spellStart"/>
      <w:r w:rsidRPr="000678AA">
        <w:rPr>
          <w:rFonts w:ascii="Times New Roman" w:hAnsi="Times New Roman" w:cs="Times New Roman"/>
          <w:b/>
          <w:sz w:val="26"/>
          <w:szCs w:val="26"/>
          <w:lang w:val="de-DE"/>
        </w:rPr>
        <w:t>дорожном</w:t>
      </w:r>
      <w:proofErr w:type="spellEnd"/>
      <w:r w:rsidRPr="000678AA">
        <w:rPr>
          <w:rFonts w:ascii="Times New Roman" w:hAnsi="Times New Roman" w:cs="Times New Roman"/>
          <w:b/>
          <w:sz w:val="26"/>
          <w:szCs w:val="26"/>
          <w:lang w:val="de-DE"/>
        </w:rPr>
        <w:t xml:space="preserve"> </w:t>
      </w:r>
      <w:proofErr w:type="spellStart"/>
      <w:r w:rsidRPr="000678AA">
        <w:rPr>
          <w:rFonts w:ascii="Times New Roman" w:hAnsi="Times New Roman" w:cs="Times New Roman"/>
          <w:b/>
          <w:sz w:val="26"/>
          <w:szCs w:val="26"/>
          <w:lang w:val="de-DE"/>
        </w:rPr>
        <w:t>хозяйстве</w:t>
      </w:r>
      <w:proofErr w:type="spellEnd"/>
      <w:r w:rsidRPr="000678AA">
        <w:rPr>
          <w:rFonts w:ascii="Times New Roman" w:hAnsi="Times New Roman" w:cs="Times New Roman"/>
          <w:b/>
          <w:sz w:val="26"/>
          <w:szCs w:val="26"/>
          <w:lang w:val="de-DE"/>
        </w:rPr>
        <w:t xml:space="preserve"> </w:t>
      </w:r>
    </w:p>
    <w:p w:rsidR="004B1529" w:rsidRPr="004B1529" w:rsidRDefault="004B1529" w:rsidP="004B1529">
      <w:pPr>
        <w:spacing w:before="100" w:beforeAutospacing="1"/>
        <w:ind w:firstLine="426"/>
        <w:jc w:val="both"/>
        <w:rPr>
          <w:rFonts w:ascii="Times New Roman" w:hAnsi="Times New Roman" w:cs="Times New Roman"/>
          <w:sz w:val="26"/>
          <w:szCs w:val="26"/>
          <w:lang w:val="de-DE"/>
        </w:rPr>
      </w:pPr>
      <w:r w:rsidRPr="004B1529">
        <w:rPr>
          <w:rFonts w:ascii="Times New Roman" w:hAnsi="Times New Roman" w:cs="Times New Roman"/>
          <w:sz w:val="26"/>
          <w:szCs w:val="26"/>
          <w:lang w:val="de-DE"/>
        </w:rPr>
        <w:t xml:space="preserve">1. </w:t>
      </w:r>
      <w:proofErr w:type="spellStart"/>
      <w:r w:rsidRPr="004B1529">
        <w:rPr>
          <w:rFonts w:ascii="Times New Roman" w:hAnsi="Times New Roman" w:cs="Times New Roman"/>
          <w:sz w:val="26"/>
          <w:szCs w:val="26"/>
          <w:lang w:val="de-DE"/>
        </w:rPr>
        <w:t>Наличие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информации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установленном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факте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нарушений</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обязательных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требований</w:t>
      </w:r>
      <w:proofErr w:type="spellEnd"/>
      <w:r w:rsidRPr="004B1529">
        <w:rPr>
          <w:rFonts w:ascii="Times New Roman" w:hAnsi="Times New Roman" w:cs="Times New Roman"/>
          <w:sz w:val="26"/>
          <w:szCs w:val="26"/>
          <w:lang w:val="de-DE"/>
        </w:rPr>
        <w:t xml:space="preserve"> к </w:t>
      </w:r>
      <w:proofErr w:type="spellStart"/>
      <w:r w:rsidRPr="004B1529">
        <w:rPr>
          <w:rFonts w:ascii="Times New Roman" w:hAnsi="Times New Roman" w:cs="Times New Roman"/>
          <w:sz w:val="26"/>
          <w:szCs w:val="26"/>
          <w:lang w:val="de-DE"/>
        </w:rPr>
        <w:t>эксплуатации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объектов</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дорожного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сервиса</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размещенных</w:t>
      </w:r>
      <w:proofErr w:type="spellEnd"/>
      <w:r w:rsidRPr="004B1529">
        <w:rPr>
          <w:rFonts w:ascii="Times New Roman" w:hAnsi="Times New Roman" w:cs="Times New Roman"/>
          <w:sz w:val="26"/>
          <w:szCs w:val="26"/>
          <w:lang w:val="de-DE"/>
        </w:rPr>
        <w:t xml:space="preserve"> в </w:t>
      </w:r>
      <w:proofErr w:type="spellStart"/>
      <w:r w:rsidRPr="004B1529">
        <w:rPr>
          <w:rFonts w:ascii="Times New Roman" w:hAnsi="Times New Roman" w:cs="Times New Roman"/>
          <w:sz w:val="26"/>
          <w:szCs w:val="26"/>
          <w:lang w:val="de-DE"/>
        </w:rPr>
        <w:t>полосах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отвода</w:t>
      </w:r>
      <w:proofErr w:type="spellEnd"/>
      <w:r w:rsidRPr="004B1529">
        <w:rPr>
          <w:rFonts w:ascii="Times New Roman" w:hAnsi="Times New Roman" w:cs="Times New Roman"/>
          <w:sz w:val="26"/>
          <w:szCs w:val="26"/>
          <w:lang w:val="de-DE"/>
        </w:rPr>
        <w:t xml:space="preserve"> и (</w:t>
      </w:r>
      <w:proofErr w:type="spellStart"/>
      <w:r w:rsidRPr="004B1529">
        <w:rPr>
          <w:rFonts w:ascii="Times New Roman" w:hAnsi="Times New Roman" w:cs="Times New Roman"/>
          <w:sz w:val="26"/>
          <w:szCs w:val="26"/>
          <w:lang w:val="de-DE"/>
        </w:rPr>
        <w:t>или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придорожных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полосах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автомобильных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дорог</w:t>
      </w:r>
      <w:proofErr w:type="spellEnd"/>
      <w:r w:rsidRPr="004B1529">
        <w:rPr>
          <w:rFonts w:ascii="Times New Roman" w:hAnsi="Times New Roman" w:cs="Times New Roman"/>
          <w:sz w:val="26"/>
          <w:szCs w:val="26"/>
          <w:lang w:val="de-DE"/>
        </w:rPr>
        <w:t xml:space="preserve">. </w:t>
      </w:r>
    </w:p>
    <w:p w:rsidR="004B1529" w:rsidRPr="004B1529" w:rsidRDefault="004B1529" w:rsidP="004B1529">
      <w:pPr>
        <w:spacing w:before="100" w:beforeAutospacing="1"/>
        <w:ind w:firstLine="426"/>
        <w:jc w:val="both"/>
        <w:rPr>
          <w:rFonts w:ascii="Times New Roman" w:hAnsi="Times New Roman" w:cs="Times New Roman"/>
          <w:sz w:val="26"/>
          <w:szCs w:val="26"/>
          <w:lang w:val="de-DE"/>
        </w:rPr>
      </w:pPr>
      <w:r w:rsidRPr="004B1529">
        <w:rPr>
          <w:rFonts w:ascii="Times New Roman" w:hAnsi="Times New Roman" w:cs="Times New Roman"/>
          <w:sz w:val="26"/>
          <w:szCs w:val="26"/>
          <w:lang w:val="de-DE"/>
        </w:rPr>
        <w:t xml:space="preserve">2. </w:t>
      </w:r>
      <w:proofErr w:type="spellStart"/>
      <w:r w:rsidRPr="004B1529">
        <w:rPr>
          <w:rFonts w:ascii="Times New Roman" w:hAnsi="Times New Roman" w:cs="Times New Roman"/>
          <w:sz w:val="26"/>
          <w:szCs w:val="26"/>
          <w:lang w:val="de-DE"/>
        </w:rPr>
        <w:t>Наличие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информации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установленном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факте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несоответствия</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автомобильной</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дороги</w:t>
      </w:r>
      <w:proofErr w:type="spellEnd"/>
      <w:r w:rsidRPr="004B1529">
        <w:rPr>
          <w:rFonts w:ascii="Times New Roman" w:hAnsi="Times New Roman" w:cs="Times New Roman"/>
          <w:sz w:val="26"/>
          <w:szCs w:val="26"/>
          <w:lang w:val="de-DE"/>
        </w:rPr>
        <w:t xml:space="preserve"> и (</w:t>
      </w:r>
      <w:proofErr w:type="spellStart"/>
      <w:r w:rsidRPr="004B1529">
        <w:rPr>
          <w:rFonts w:ascii="Times New Roman" w:hAnsi="Times New Roman" w:cs="Times New Roman"/>
          <w:sz w:val="26"/>
          <w:szCs w:val="26"/>
          <w:lang w:val="de-DE"/>
        </w:rPr>
        <w:t>или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дорожного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сооружения</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после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проведения</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работ</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капитальному</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ремонту</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ремонту</w:t>
      </w:r>
      <w:proofErr w:type="spellEnd"/>
      <w:r w:rsidRPr="004B1529">
        <w:rPr>
          <w:rFonts w:ascii="Times New Roman" w:hAnsi="Times New Roman" w:cs="Times New Roman"/>
          <w:sz w:val="26"/>
          <w:szCs w:val="26"/>
          <w:lang w:val="de-DE"/>
        </w:rPr>
        <w:t xml:space="preserve"> и </w:t>
      </w:r>
      <w:proofErr w:type="spellStart"/>
      <w:r w:rsidRPr="004B1529">
        <w:rPr>
          <w:rFonts w:ascii="Times New Roman" w:hAnsi="Times New Roman" w:cs="Times New Roman"/>
          <w:sz w:val="26"/>
          <w:szCs w:val="26"/>
          <w:lang w:val="de-DE"/>
        </w:rPr>
        <w:t>содержанию</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обязательным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требованиям</w:t>
      </w:r>
      <w:proofErr w:type="spellEnd"/>
      <w:r w:rsidRPr="004B1529">
        <w:rPr>
          <w:rFonts w:ascii="Times New Roman" w:hAnsi="Times New Roman" w:cs="Times New Roman"/>
          <w:sz w:val="26"/>
          <w:szCs w:val="26"/>
          <w:lang w:val="de-DE"/>
        </w:rPr>
        <w:t>.</w:t>
      </w:r>
    </w:p>
    <w:p w:rsidR="004B1529" w:rsidRPr="004B1529" w:rsidRDefault="004B1529" w:rsidP="004B1529">
      <w:pPr>
        <w:spacing w:before="100" w:beforeAutospacing="1"/>
        <w:ind w:firstLine="426"/>
        <w:jc w:val="both"/>
        <w:rPr>
          <w:rFonts w:ascii="Times New Roman" w:hAnsi="Times New Roman" w:cs="Times New Roman"/>
          <w:sz w:val="26"/>
          <w:szCs w:val="26"/>
          <w:lang w:val="de-DE"/>
        </w:rPr>
      </w:pPr>
      <w:r w:rsidRPr="004B1529">
        <w:rPr>
          <w:rFonts w:ascii="Times New Roman" w:hAnsi="Times New Roman" w:cs="Times New Roman"/>
          <w:sz w:val="26"/>
          <w:szCs w:val="26"/>
          <w:lang w:val="de-DE"/>
        </w:rPr>
        <w:t xml:space="preserve">3. </w:t>
      </w:r>
      <w:proofErr w:type="spellStart"/>
      <w:r w:rsidRPr="004B1529">
        <w:rPr>
          <w:rFonts w:ascii="Times New Roman" w:hAnsi="Times New Roman" w:cs="Times New Roman"/>
          <w:sz w:val="26"/>
          <w:szCs w:val="26"/>
          <w:lang w:val="de-DE"/>
        </w:rPr>
        <w:t>Наличие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информации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установленном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факте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нарушений</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обязательных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требований</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установленных</w:t>
      </w:r>
      <w:proofErr w:type="spellEnd"/>
      <w:r w:rsidRPr="004B1529">
        <w:rPr>
          <w:rFonts w:ascii="Times New Roman" w:hAnsi="Times New Roman" w:cs="Times New Roman"/>
          <w:sz w:val="26"/>
          <w:szCs w:val="26"/>
          <w:lang w:val="de-DE"/>
        </w:rPr>
        <w:t xml:space="preserve"> в </w:t>
      </w:r>
      <w:proofErr w:type="spellStart"/>
      <w:r w:rsidRPr="004B1529">
        <w:rPr>
          <w:rFonts w:ascii="Times New Roman" w:hAnsi="Times New Roman" w:cs="Times New Roman"/>
          <w:sz w:val="26"/>
          <w:szCs w:val="26"/>
          <w:lang w:val="de-DE"/>
        </w:rPr>
        <w:t>отношении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перевозок</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муниципальным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маршрутам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регулярных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перевозок</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относящихся</w:t>
      </w:r>
      <w:proofErr w:type="spellEnd"/>
      <w:r w:rsidRPr="004B1529">
        <w:rPr>
          <w:rFonts w:ascii="Times New Roman" w:hAnsi="Times New Roman" w:cs="Times New Roman"/>
          <w:sz w:val="26"/>
          <w:szCs w:val="26"/>
          <w:lang w:val="de-DE"/>
        </w:rPr>
        <w:t xml:space="preserve"> к </w:t>
      </w:r>
      <w:proofErr w:type="spellStart"/>
      <w:r w:rsidRPr="004B1529">
        <w:rPr>
          <w:rFonts w:ascii="Times New Roman" w:hAnsi="Times New Roman" w:cs="Times New Roman"/>
          <w:sz w:val="26"/>
          <w:szCs w:val="26"/>
          <w:lang w:val="de-DE"/>
        </w:rPr>
        <w:t>предмету</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федерального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государственного</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контроля</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надзора</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на</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автомобильном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транспорте</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городском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наземном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электрическом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транспорте</w:t>
      </w:r>
      <w:proofErr w:type="spellEnd"/>
      <w:r w:rsidRPr="004B1529">
        <w:rPr>
          <w:rFonts w:ascii="Times New Roman" w:hAnsi="Times New Roman" w:cs="Times New Roman"/>
          <w:sz w:val="26"/>
          <w:szCs w:val="26"/>
          <w:lang w:val="de-DE"/>
        </w:rPr>
        <w:t xml:space="preserve"> и в </w:t>
      </w:r>
      <w:proofErr w:type="spellStart"/>
      <w:r w:rsidRPr="004B1529">
        <w:rPr>
          <w:rFonts w:ascii="Times New Roman" w:hAnsi="Times New Roman" w:cs="Times New Roman"/>
          <w:sz w:val="26"/>
          <w:szCs w:val="26"/>
          <w:lang w:val="de-DE"/>
        </w:rPr>
        <w:t>дорожном</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хозяйстве</w:t>
      </w:r>
      <w:proofErr w:type="spellEnd"/>
      <w:r w:rsidRPr="004B1529">
        <w:rPr>
          <w:rFonts w:ascii="Times New Roman" w:hAnsi="Times New Roman" w:cs="Times New Roman"/>
          <w:sz w:val="26"/>
          <w:szCs w:val="26"/>
          <w:lang w:val="de-DE"/>
        </w:rPr>
        <w:t xml:space="preserve"> в </w:t>
      </w:r>
      <w:proofErr w:type="spellStart"/>
      <w:r w:rsidRPr="004B1529">
        <w:rPr>
          <w:rFonts w:ascii="Times New Roman" w:hAnsi="Times New Roman" w:cs="Times New Roman"/>
          <w:sz w:val="26"/>
          <w:szCs w:val="26"/>
          <w:lang w:val="de-DE"/>
        </w:rPr>
        <w:t>области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организации</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регулярных</w:t>
      </w:r>
      <w:proofErr w:type="spellEnd"/>
      <w:r w:rsidRPr="004B1529">
        <w:rPr>
          <w:rFonts w:ascii="Times New Roman" w:hAnsi="Times New Roman" w:cs="Times New Roman"/>
          <w:sz w:val="26"/>
          <w:szCs w:val="26"/>
          <w:lang w:val="de-DE"/>
        </w:rPr>
        <w:t xml:space="preserve"> </w:t>
      </w:r>
      <w:proofErr w:type="spellStart"/>
      <w:r w:rsidRPr="004B1529">
        <w:rPr>
          <w:rFonts w:ascii="Times New Roman" w:hAnsi="Times New Roman" w:cs="Times New Roman"/>
          <w:sz w:val="26"/>
          <w:szCs w:val="26"/>
          <w:lang w:val="de-DE"/>
        </w:rPr>
        <w:t>перевозок</w:t>
      </w:r>
      <w:proofErr w:type="spellEnd"/>
      <w:r w:rsidRPr="004B1529">
        <w:rPr>
          <w:rFonts w:ascii="Times New Roman" w:hAnsi="Times New Roman" w:cs="Times New Roman"/>
          <w:sz w:val="26"/>
          <w:szCs w:val="26"/>
          <w:lang w:val="de-DE"/>
        </w:rPr>
        <w:t>.</w:t>
      </w:r>
    </w:p>
    <w:p w:rsidR="004B1529" w:rsidRPr="004B1529" w:rsidRDefault="004B1529" w:rsidP="004B1529">
      <w:pPr>
        <w:spacing w:before="100" w:beforeAutospacing="1"/>
        <w:ind w:left="720"/>
        <w:rPr>
          <w:rFonts w:ascii="Times New Roman" w:hAnsi="Times New Roman" w:cs="Times New Roman"/>
          <w:sz w:val="26"/>
          <w:szCs w:val="26"/>
          <w:lang w:val="de-DE"/>
        </w:rPr>
      </w:pPr>
    </w:p>
    <w:p w:rsidR="004B1529" w:rsidRPr="004B1529" w:rsidRDefault="004B1529" w:rsidP="004B1529">
      <w:pPr>
        <w:spacing w:before="100" w:beforeAutospacing="1"/>
        <w:ind w:left="720"/>
        <w:rPr>
          <w:rFonts w:ascii="Times New Roman" w:hAnsi="Times New Roman" w:cs="Times New Roman"/>
          <w:sz w:val="26"/>
          <w:szCs w:val="26"/>
          <w:lang w:val="de-DE"/>
        </w:rPr>
      </w:pPr>
    </w:p>
    <w:p w:rsidR="004B1529" w:rsidRPr="004B1529" w:rsidRDefault="004B1529" w:rsidP="004B1529">
      <w:pPr>
        <w:spacing w:before="100" w:beforeAutospacing="1"/>
        <w:ind w:left="720"/>
        <w:rPr>
          <w:rFonts w:ascii="Times New Roman" w:hAnsi="Times New Roman" w:cs="Times New Roman"/>
          <w:sz w:val="26"/>
          <w:szCs w:val="26"/>
          <w:lang w:val="de-DE"/>
        </w:rPr>
      </w:pPr>
    </w:p>
    <w:p w:rsidR="004B1529" w:rsidRPr="004B1529" w:rsidRDefault="004B1529" w:rsidP="004B1529">
      <w:pPr>
        <w:spacing w:before="100" w:beforeAutospacing="1"/>
        <w:ind w:left="720"/>
        <w:rPr>
          <w:rFonts w:ascii="Times New Roman" w:hAnsi="Times New Roman" w:cs="Times New Roman"/>
          <w:sz w:val="26"/>
          <w:szCs w:val="26"/>
          <w:lang w:val="de-DE"/>
        </w:rPr>
      </w:pPr>
    </w:p>
    <w:p w:rsidR="004B1529" w:rsidRPr="004B1529" w:rsidRDefault="004B1529" w:rsidP="004B1529">
      <w:pPr>
        <w:spacing w:before="100" w:beforeAutospacing="1"/>
        <w:ind w:left="720"/>
        <w:rPr>
          <w:rFonts w:ascii="Times New Roman" w:hAnsi="Times New Roman" w:cs="Times New Roman"/>
          <w:sz w:val="26"/>
          <w:szCs w:val="26"/>
          <w:lang w:val="de-DE"/>
        </w:rPr>
      </w:pPr>
    </w:p>
    <w:p w:rsidR="004B1529" w:rsidRPr="004B1529" w:rsidRDefault="004B1529" w:rsidP="004B1529">
      <w:pPr>
        <w:spacing w:before="100" w:beforeAutospacing="1"/>
        <w:ind w:left="720"/>
        <w:rPr>
          <w:rFonts w:ascii="Times New Roman" w:hAnsi="Times New Roman" w:cs="Times New Roman"/>
          <w:sz w:val="26"/>
          <w:szCs w:val="26"/>
          <w:lang w:val="de-DE"/>
        </w:rPr>
      </w:pPr>
    </w:p>
    <w:p w:rsidR="000678AA" w:rsidRDefault="000678AA" w:rsidP="004B1529">
      <w:pPr>
        <w:spacing w:before="100" w:beforeAutospacing="1"/>
        <w:ind w:left="4956"/>
        <w:jc w:val="right"/>
        <w:rPr>
          <w:rFonts w:ascii="Times New Roman" w:hAnsi="Times New Roman" w:cs="Times New Roman"/>
          <w:color w:val="00000A"/>
          <w:sz w:val="26"/>
          <w:szCs w:val="26"/>
        </w:rPr>
      </w:pPr>
    </w:p>
    <w:p w:rsidR="004B1529" w:rsidRPr="004B1529" w:rsidRDefault="004B1529" w:rsidP="000678AA">
      <w:pPr>
        <w:spacing w:before="100" w:beforeAutospacing="1" w:after="0" w:line="240" w:lineRule="auto"/>
        <w:ind w:left="4956"/>
        <w:contextualSpacing/>
        <w:jc w:val="right"/>
        <w:rPr>
          <w:rFonts w:ascii="Times New Roman" w:hAnsi="Times New Roman" w:cs="Times New Roman"/>
          <w:color w:val="00000A"/>
          <w:sz w:val="26"/>
          <w:szCs w:val="26"/>
        </w:rPr>
      </w:pPr>
      <w:r w:rsidRPr="004B1529">
        <w:rPr>
          <w:rFonts w:ascii="Times New Roman" w:hAnsi="Times New Roman" w:cs="Times New Roman"/>
          <w:color w:val="00000A"/>
          <w:sz w:val="26"/>
          <w:szCs w:val="26"/>
        </w:rPr>
        <w:lastRenderedPageBreak/>
        <w:t>Приложение</w:t>
      </w:r>
      <w:r w:rsidR="000678AA">
        <w:rPr>
          <w:rFonts w:ascii="Times New Roman" w:hAnsi="Times New Roman" w:cs="Times New Roman"/>
          <w:color w:val="00000A"/>
          <w:sz w:val="26"/>
          <w:szCs w:val="26"/>
        </w:rPr>
        <w:t xml:space="preserve"> № </w:t>
      </w:r>
      <w:r w:rsidRPr="004B1529">
        <w:rPr>
          <w:rFonts w:ascii="Times New Roman" w:hAnsi="Times New Roman" w:cs="Times New Roman"/>
          <w:color w:val="00000A"/>
          <w:sz w:val="26"/>
          <w:szCs w:val="26"/>
        </w:rPr>
        <w:t>2</w:t>
      </w:r>
    </w:p>
    <w:p w:rsidR="004B1529" w:rsidRPr="004B1529" w:rsidRDefault="004B1529" w:rsidP="000678AA">
      <w:pPr>
        <w:spacing w:before="100" w:beforeAutospacing="1" w:after="0" w:line="240" w:lineRule="auto"/>
        <w:ind w:left="4956"/>
        <w:contextualSpacing/>
        <w:jc w:val="right"/>
        <w:rPr>
          <w:rFonts w:ascii="Times New Roman" w:hAnsi="Times New Roman" w:cs="Times New Roman"/>
          <w:sz w:val="26"/>
          <w:szCs w:val="26"/>
          <w:lang w:val="de-DE"/>
        </w:rPr>
      </w:pPr>
      <w:r w:rsidRPr="004B1529">
        <w:rPr>
          <w:rFonts w:ascii="Times New Roman" w:hAnsi="Times New Roman" w:cs="Times New Roman"/>
          <w:color w:val="00000A"/>
          <w:sz w:val="26"/>
          <w:szCs w:val="26"/>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78AA">
        <w:rPr>
          <w:rFonts w:ascii="Times New Roman" w:hAnsi="Times New Roman" w:cs="Times New Roman"/>
          <w:color w:val="00000A"/>
          <w:sz w:val="26"/>
          <w:szCs w:val="26"/>
        </w:rPr>
        <w:t>муниципального образования</w:t>
      </w:r>
      <w:r w:rsidRPr="004B1529">
        <w:rPr>
          <w:rFonts w:ascii="Times New Roman" w:hAnsi="Times New Roman" w:cs="Times New Roman"/>
          <w:color w:val="00000A"/>
          <w:sz w:val="26"/>
          <w:szCs w:val="26"/>
        </w:rPr>
        <w:t xml:space="preserve">  </w:t>
      </w:r>
      <w:r w:rsidRPr="004B1529">
        <w:rPr>
          <w:rFonts w:ascii="Times New Roman" w:hAnsi="Times New Roman" w:cs="Times New Roman"/>
          <w:color w:val="00000A"/>
          <w:sz w:val="26"/>
          <w:szCs w:val="26"/>
        </w:rPr>
        <w:t>Муринск</w:t>
      </w:r>
      <w:r w:rsidR="000678AA">
        <w:rPr>
          <w:rFonts w:ascii="Times New Roman" w:hAnsi="Times New Roman" w:cs="Times New Roman"/>
          <w:color w:val="00000A"/>
          <w:sz w:val="26"/>
          <w:szCs w:val="26"/>
        </w:rPr>
        <w:t>ий</w:t>
      </w:r>
      <w:r w:rsidRPr="004B1529">
        <w:rPr>
          <w:rFonts w:ascii="Times New Roman" w:hAnsi="Times New Roman" w:cs="Times New Roman"/>
          <w:color w:val="00000A"/>
          <w:sz w:val="26"/>
          <w:szCs w:val="26"/>
        </w:rPr>
        <w:t xml:space="preserve"> </w:t>
      </w:r>
      <w:r w:rsidRPr="004B1529">
        <w:rPr>
          <w:rFonts w:ascii="Times New Roman" w:hAnsi="Times New Roman" w:cs="Times New Roman"/>
          <w:color w:val="00000A"/>
          <w:sz w:val="26"/>
          <w:szCs w:val="26"/>
        </w:rPr>
        <w:t>сельсовет</w:t>
      </w:r>
    </w:p>
    <w:p w:rsidR="004B1529" w:rsidRPr="000678AA" w:rsidRDefault="004B1529" w:rsidP="004B1529">
      <w:pPr>
        <w:spacing w:before="100" w:beforeAutospacing="1"/>
        <w:jc w:val="center"/>
        <w:rPr>
          <w:rFonts w:ascii="Times New Roman" w:hAnsi="Times New Roman" w:cs="Times New Roman"/>
          <w:b/>
          <w:sz w:val="26"/>
          <w:szCs w:val="26"/>
          <w:lang w:val="de-DE"/>
        </w:rPr>
      </w:pPr>
      <w:proofErr w:type="spellStart"/>
      <w:r w:rsidRPr="000678AA">
        <w:rPr>
          <w:rFonts w:ascii="Times New Roman" w:hAnsi="Times New Roman" w:cs="Times New Roman"/>
          <w:b/>
          <w:color w:val="00000A"/>
          <w:sz w:val="26"/>
          <w:szCs w:val="26"/>
          <w:lang w:val="de-DE"/>
        </w:rPr>
        <w:t>Ключевые</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показатели</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муниципального</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контроля</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на</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автомобильном</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транспорте</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городском</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наземном</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электрическом</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транспорте</w:t>
      </w:r>
      <w:proofErr w:type="spellEnd"/>
      <w:r w:rsidRPr="000678AA">
        <w:rPr>
          <w:rFonts w:ascii="Times New Roman" w:hAnsi="Times New Roman" w:cs="Times New Roman"/>
          <w:b/>
          <w:color w:val="00000A"/>
          <w:sz w:val="26"/>
          <w:szCs w:val="26"/>
          <w:lang w:val="de-DE"/>
        </w:rPr>
        <w:t xml:space="preserve"> и в </w:t>
      </w:r>
      <w:proofErr w:type="spellStart"/>
      <w:r w:rsidRPr="000678AA">
        <w:rPr>
          <w:rFonts w:ascii="Times New Roman" w:hAnsi="Times New Roman" w:cs="Times New Roman"/>
          <w:b/>
          <w:color w:val="00000A"/>
          <w:sz w:val="26"/>
          <w:szCs w:val="26"/>
          <w:lang w:val="de-DE"/>
        </w:rPr>
        <w:t>дорожном</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хозяйстве</w:t>
      </w:r>
      <w:proofErr w:type="spellEnd"/>
      <w:r w:rsidRPr="000678AA">
        <w:rPr>
          <w:rFonts w:ascii="Times New Roman" w:hAnsi="Times New Roman" w:cs="Times New Roman"/>
          <w:b/>
          <w:color w:val="00000A"/>
          <w:sz w:val="26"/>
          <w:szCs w:val="26"/>
          <w:lang w:val="de-DE"/>
        </w:rPr>
        <w:t xml:space="preserve"> в </w:t>
      </w:r>
      <w:proofErr w:type="spellStart"/>
      <w:r w:rsidRPr="000678AA">
        <w:rPr>
          <w:rFonts w:ascii="Times New Roman" w:hAnsi="Times New Roman" w:cs="Times New Roman"/>
          <w:b/>
          <w:color w:val="00000A"/>
          <w:sz w:val="26"/>
          <w:szCs w:val="26"/>
          <w:lang w:val="de-DE"/>
        </w:rPr>
        <w:t>границах</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муниципального</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образования</w:t>
      </w:r>
      <w:proofErr w:type="spellEnd"/>
      <w:r w:rsidRPr="000678AA">
        <w:rPr>
          <w:rFonts w:ascii="Times New Roman" w:hAnsi="Times New Roman" w:cs="Times New Roman"/>
          <w:b/>
          <w:color w:val="00000A"/>
          <w:sz w:val="26"/>
          <w:szCs w:val="26"/>
          <w:lang w:val="de-DE"/>
        </w:rPr>
        <w:t xml:space="preserve"> </w:t>
      </w:r>
      <w:r w:rsidRPr="000678AA">
        <w:rPr>
          <w:rFonts w:ascii="Times New Roman" w:hAnsi="Times New Roman" w:cs="Times New Roman"/>
          <w:b/>
          <w:color w:val="00000A"/>
          <w:sz w:val="26"/>
          <w:szCs w:val="26"/>
        </w:rPr>
        <w:t xml:space="preserve">Муринский </w:t>
      </w:r>
      <w:proofErr w:type="spellStart"/>
      <w:r w:rsidRPr="000678AA">
        <w:rPr>
          <w:rFonts w:ascii="Times New Roman" w:hAnsi="Times New Roman" w:cs="Times New Roman"/>
          <w:b/>
          <w:color w:val="00000A"/>
          <w:sz w:val="26"/>
          <w:szCs w:val="26"/>
          <w:lang w:val="de-DE"/>
        </w:rPr>
        <w:t>сельсовет</w:t>
      </w:r>
      <w:proofErr w:type="spellEnd"/>
      <w:r w:rsidRPr="000678AA">
        <w:rPr>
          <w:rFonts w:ascii="Times New Roman" w:hAnsi="Times New Roman" w:cs="Times New Roman"/>
          <w:b/>
          <w:color w:val="00000A"/>
          <w:sz w:val="26"/>
          <w:szCs w:val="26"/>
          <w:lang w:val="de-DE"/>
        </w:rPr>
        <w:t xml:space="preserve">, и </w:t>
      </w:r>
      <w:proofErr w:type="spellStart"/>
      <w:r w:rsidRPr="000678AA">
        <w:rPr>
          <w:rFonts w:ascii="Times New Roman" w:hAnsi="Times New Roman" w:cs="Times New Roman"/>
          <w:b/>
          <w:color w:val="00000A"/>
          <w:sz w:val="26"/>
          <w:szCs w:val="26"/>
          <w:lang w:val="de-DE"/>
        </w:rPr>
        <w:t>их</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целевые</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значения</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индикативные</w:t>
      </w:r>
      <w:proofErr w:type="spellEnd"/>
      <w:r w:rsidRPr="000678AA">
        <w:rPr>
          <w:rFonts w:ascii="Times New Roman" w:hAnsi="Times New Roman" w:cs="Times New Roman"/>
          <w:b/>
          <w:color w:val="00000A"/>
          <w:sz w:val="26"/>
          <w:szCs w:val="26"/>
          <w:lang w:val="de-DE"/>
        </w:rPr>
        <w:t xml:space="preserve"> </w:t>
      </w:r>
      <w:proofErr w:type="spellStart"/>
      <w:r w:rsidRPr="000678AA">
        <w:rPr>
          <w:rFonts w:ascii="Times New Roman" w:hAnsi="Times New Roman" w:cs="Times New Roman"/>
          <w:b/>
          <w:color w:val="00000A"/>
          <w:sz w:val="26"/>
          <w:szCs w:val="26"/>
          <w:lang w:val="de-DE"/>
        </w:rPr>
        <w:t>показатели</w:t>
      </w:r>
      <w:proofErr w:type="spellEnd"/>
    </w:p>
    <w:tbl>
      <w:tblPr>
        <w:tblW w:w="9648" w:type="dxa"/>
        <w:tblCellSpacing w:w="0" w:type="dxa"/>
        <w:tblCellMar>
          <w:top w:w="12" w:type="dxa"/>
          <w:left w:w="12" w:type="dxa"/>
          <w:bottom w:w="12" w:type="dxa"/>
          <w:right w:w="12" w:type="dxa"/>
        </w:tblCellMar>
        <w:tblLook w:val="04A0" w:firstRow="1" w:lastRow="0" w:firstColumn="1" w:lastColumn="0" w:noHBand="0" w:noVBand="1"/>
      </w:tblPr>
      <w:tblGrid>
        <w:gridCol w:w="5900"/>
        <w:gridCol w:w="3748"/>
      </w:tblGrid>
      <w:tr w:rsidR="004B1529" w:rsidRPr="004B1529" w:rsidTr="000678AA">
        <w:trPr>
          <w:trHeight w:val="276"/>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ind w:left="23" w:hanging="113"/>
              <w:jc w:val="center"/>
              <w:rPr>
                <w:rFonts w:ascii="Times New Roman" w:hAnsi="Times New Roman" w:cs="Times New Roman"/>
                <w:sz w:val="26"/>
                <w:szCs w:val="26"/>
              </w:rPr>
            </w:pPr>
            <w:r w:rsidRPr="004B1529">
              <w:rPr>
                <w:rFonts w:ascii="Times New Roman" w:hAnsi="Times New Roman" w:cs="Times New Roman"/>
                <w:color w:val="000000"/>
                <w:sz w:val="26"/>
                <w:szCs w:val="26"/>
              </w:rPr>
              <w:t>Ключевые показатели</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ind w:left="23" w:hanging="113"/>
              <w:jc w:val="center"/>
              <w:rPr>
                <w:rFonts w:ascii="Times New Roman" w:hAnsi="Times New Roman" w:cs="Times New Roman"/>
                <w:sz w:val="26"/>
                <w:szCs w:val="26"/>
              </w:rPr>
            </w:pPr>
            <w:r w:rsidRPr="004B1529">
              <w:rPr>
                <w:rFonts w:ascii="Times New Roman" w:hAnsi="Times New Roman" w:cs="Times New Roman"/>
                <w:color w:val="000000"/>
                <w:sz w:val="26"/>
                <w:szCs w:val="26"/>
              </w:rPr>
              <w:t>Целевые значения</w:t>
            </w:r>
          </w:p>
        </w:tc>
      </w:tr>
      <w:tr w:rsidR="004B1529" w:rsidRPr="004B1529" w:rsidTr="000678AA">
        <w:trPr>
          <w:trHeight w:val="132"/>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32"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Процент устраненных нарушений из числа выявленных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а также обязательных требований, установленных в отношении перевозок по муниципальным маршрутам регулярных перевозок</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0678AA">
            <w:pPr>
              <w:spacing w:before="100" w:beforeAutospacing="1" w:after="119" w:line="132" w:lineRule="atLeast"/>
              <w:ind w:right="295"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70%</w:t>
            </w:r>
          </w:p>
        </w:tc>
      </w:tr>
      <w:tr w:rsidR="004B1529" w:rsidRPr="004B1529" w:rsidTr="000678AA">
        <w:trPr>
          <w:trHeight w:val="132"/>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32"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Процент выполнения плана проведения плановых контрольных (надзорных) мероприятий на очередной календарный год</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32"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100%</w:t>
            </w:r>
          </w:p>
        </w:tc>
      </w:tr>
      <w:tr w:rsidR="004B1529" w:rsidRPr="004B1529" w:rsidTr="000678AA">
        <w:trPr>
          <w:trHeight w:val="108"/>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08" w:lineRule="atLeast"/>
              <w:ind w:firstLine="539"/>
              <w:rPr>
                <w:rFonts w:ascii="Times New Roman" w:hAnsi="Times New Roman" w:cs="Times New Roman"/>
                <w:sz w:val="26"/>
                <w:szCs w:val="26"/>
              </w:rPr>
            </w:pPr>
            <w:proofErr w:type="gramStart"/>
            <w:r w:rsidRPr="004B1529">
              <w:rPr>
                <w:rFonts w:ascii="Times New Roman" w:hAnsi="Times New Roman" w:cs="Times New Roman"/>
                <w:color w:val="000000"/>
                <w:sz w:val="26"/>
                <w:szCs w:val="26"/>
              </w:rPr>
              <w:t>Процент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roofErr w:type="gramEnd"/>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08"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0%</w:t>
            </w:r>
          </w:p>
        </w:tc>
      </w:tr>
      <w:tr w:rsidR="004B1529" w:rsidRPr="004B1529" w:rsidTr="000678AA">
        <w:trPr>
          <w:trHeight w:val="144"/>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44"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Процент отмененных результатов контрольных (надзорных) мероприятий</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44"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0%</w:t>
            </w:r>
          </w:p>
        </w:tc>
      </w:tr>
      <w:tr w:rsidR="004B1529" w:rsidRPr="004B1529" w:rsidTr="000678AA">
        <w:trPr>
          <w:trHeight w:val="120"/>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20"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20"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0%</w:t>
            </w:r>
          </w:p>
        </w:tc>
      </w:tr>
      <w:tr w:rsidR="004B1529" w:rsidRPr="004B1529" w:rsidTr="000678AA">
        <w:trPr>
          <w:trHeight w:val="132"/>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32"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 xml:space="preserve">Процент внесенных решений </w:t>
            </w:r>
            <w:r w:rsidRPr="004B1529">
              <w:rPr>
                <w:rFonts w:ascii="Times New Roman" w:hAnsi="Times New Roman" w:cs="Times New Roman"/>
                <w:color w:val="000000"/>
                <w:sz w:val="26"/>
                <w:szCs w:val="26"/>
              </w:rPr>
              <w:br/>
              <w:t xml:space="preserve">о назначении административного наказания </w:t>
            </w:r>
            <w:r w:rsidRPr="004B1529">
              <w:rPr>
                <w:rFonts w:ascii="Times New Roman" w:hAnsi="Times New Roman" w:cs="Times New Roman"/>
                <w:color w:val="000000"/>
                <w:sz w:val="26"/>
                <w:szCs w:val="26"/>
              </w:rPr>
              <w:br/>
              <w:t>по материалам Контрольного (надзорного) органа</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32"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0%</w:t>
            </w:r>
          </w:p>
        </w:tc>
      </w:tr>
      <w:tr w:rsidR="004B1529" w:rsidRPr="004B1529" w:rsidTr="000678AA">
        <w:trPr>
          <w:trHeight w:val="144"/>
          <w:tblCellSpacing w:w="0" w:type="dxa"/>
        </w:trPr>
        <w:tc>
          <w:tcPr>
            <w:tcW w:w="5856" w:type="dxa"/>
            <w:tcBorders>
              <w:top w:val="single" w:sz="4" w:space="0" w:color="auto"/>
              <w:left w:val="single" w:sz="4" w:space="0" w:color="auto"/>
              <w:bottom w:val="single" w:sz="4" w:space="0" w:color="auto"/>
              <w:right w:val="single" w:sz="4" w:space="0" w:color="auto"/>
            </w:tcBorders>
            <w:tcMar>
              <w:top w:w="0" w:type="dxa"/>
              <w:left w:w="108" w:type="dxa"/>
              <w:bottom w:w="0" w:type="dxa"/>
              <w:right w:w="0" w:type="dxa"/>
            </w:tcMar>
            <w:hideMark/>
          </w:tcPr>
          <w:p w:rsidR="004B1529" w:rsidRPr="004B1529" w:rsidRDefault="004B1529" w:rsidP="00C40949">
            <w:pPr>
              <w:spacing w:before="100" w:beforeAutospacing="1" w:after="119" w:line="144" w:lineRule="atLeast"/>
              <w:ind w:firstLine="539"/>
              <w:rPr>
                <w:rFonts w:ascii="Times New Roman" w:hAnsi="Times New Roman" w:cs="Times New Roman"/>
                <w:sz w:val="26"/>
                <w:szCs w:val="26"/>
              </w:rPr>
            </w:pPr>
            <w:r w:rsidRPr="004B1529">
              <w:rPr>
                <w:rFonts w:ascii="Times New Roman" w:hAnsi="Times New Roman" w:cs="Times New Roman"/>
                <w:color w:val="000000"/>
                <w:sz w:val="26"/>
                <w:szCs w:val="26"/>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372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4B1529" w:rsidRPr="004B1529" w:rsidRDefault="004B1529" w:rsidP="00C40949">
            <w:pPr>
              <w:spacing w:before="100" w:beforeAutospacing="1" w:after="119" w:line="144" w:lineRule="atLeast"/>
              <w:ind w:firstLine="34"/>
              <w:jc w:val="center"/>
              <w:rPr>
                <w:rFonts w:ascii="Times New Roman" w:hAnsi="Times New Roman" w:cs="Times New Roman"/>
                <w:sz w:val="26"/>
                <w:szCs w:val="26"/>
              </w:rPr>
            </w:pPr>
            <w:r w:rsidRPr="004B1529">
              <w:rPr>
                <w:rFonts w:ascii="Times New Roman" w:hAnsi="Times New Roman" w:cs="Times New Roman"/>
                <w:color w:val="000000"/>
                <w:sz w:val="26"/>
                <w:szCs w:val="26"/>
              </w:rPr>
              <w:t>0%</w:t>
            </w:r>
          </w:p>
        </w:tc>
      </w:tr>
    </w:tbl>
    <w:p w:rsidR="004B1529" w:rsidRPr="004B1529" w:rsidRDefault="004B1529" w:rsidP="004B1529">
      <w:pPr>
        <w:spacing w:before="100" w:beforeAutospacing="1"/>
        <w:ind w:left="4956"/>
        <w:jc w:val="right"/>
        <w:rPr>
          <w:rFonts w:ascii="Times New Roman" w:hAnsi="Times New Roman" w:cs="Times New Roman"/>
          <w:color w:val="00000A"/>
          <w:sz w:val="26"/>
          <w:szCs w:val="26"/>
        </w:rPr>
      </w:pPr>
      <w:r w:rsidRPr="004B1529">
        <w:rPr>
          <w:rFonts w:ascii="Times New Roman" w:hAnsi="Times New Roman" w:cs="Times New Roman"/>
          <w:color w:val="00000A"/>
          <w:sz w:val="26"/>
          <w:szCs w:val="26"/>
        </w:rPr>
        <w:lastRenderedPageBreak/>
        <w:t xml:space="preserve"> Приложение </w:t>
      </w:r>
      <w:r w:rsidR="000678AA">
        <w:rPr>
          <w:rFonts w:ascii="Times New Roman" w:hAnsi="Times New Roman" w:cs="Times New Roman"/>
          <w:color w:val="00000A"/>
          <w:sz w:val="26"/>
          <w:szCs w:val="26"/>
        </w:rPr>
        <w:t xml:space="preserve"> № </w:t>
      </w:r>
      <w:r w:rsidRPr="004B1529">
        <w:rPr>
          <w:rFonts w:ascii="Times New Roman" w:hAnsi="Times New Roman" w:cs="Times New Roman"/>
          <w:color w:val="00000A"/>
          <w:sz w:val="26"/>
          <w:szCs w:val="26"/>
        </w:rPr>
        <w:t>3</w:t>
      </w:r>
    </w:p>
    <w:p w:rsidR="004B1529" w:rsidRPr="004B1529" w:rsidRDefault="004B1529" w:rsidP="004B1529">
      <w:pPr>
        <w:spacing w:before="100" w:beforeAutospacing="1"/>
        <w:ind w:left="4956"/>
        <w:jc w:val="right"/>
        <w:rPr>
          <w:rFonts w:ascii="Times New Roman" w:hAnsi="Times New Roman" w:cs="Times New Roman"/>
          <w:sz w:val="26"/>
          <w:szCs w:val="26"/>
          <w:lang w:val="de-DE"/>
        </w:rPr>
      </w:pPr>
      <w:r w:rsidRPr="004B1529">
        <w:rPr>
          <w:rFonts w:ascii="Times New Roman" w:hAnsi="Times New Roman" w:cs="Times New Roman"/>
          <w:color w:val="00000A"/>
          <w:sz w:val="26"/>
          <w:szCs w:val="26"/>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678AA">
        <w:rPr>
          <w:rFonts w:ascii="Times New Roman" w:hAnsi="Times New Roman" w:cs="Times New Roman"/>
          <w:color w:val="00000A"/>
          <w:sz w:val="26"/>
          <w:szCs w:val="26"/>
        </w:rPr>
        <w:t>муниципального образования</w:t>
      </w:r>
      <w:r w:rsidRPr="004B1529">
        <w:rPr>
          <w:rFonts w:ascii="Times New Roman" w:hAnsi="Times New Roman" w:cs="Times New Roman"/>
          <w:color w:val="00000A"/>
          <w:sz w:val="26"/>
          <w:szCs w:val="26"/>
        </w:rPr>
        <w:t xml:space="preserve"> </w:t>
      </w:r>
      <w:r w:rsidRPr="004B1529">
        <w:rPr>
          <w:rFonts w:ascii="Times New Roman" w:hAnsi="Times New Roman" w:cs="Times New Roman"/>
          <w:color w:val="00000A"/>
          <w:sz w:val="26"/>
          <w:szCs w:val="26"/>
        </w:rPr>
        <w:t>Муринск</w:t>
      </w:r>
      <w:r w:rsidR="000678AA">
        <w:rPr>
          <w:rFonts w:ascii="Times New Roman" w:hAnsi="Times New Roman" w:cs="Times New Roman"/>
          <w:color w:val="00000A"/>
          <w:sz w:val="26"/>
          <w:szCs w:val="26"/>
        </w:rPr>
        <w:t>ий</w:t>
      </w:r>
      <w:r w:rsidRPr="004B1529">
        <w:rPr>
          <w:rFonts w:ascii="Times New Roman" w:hAnsi="Times New Roman" w:cs="Times New Roman"/>
          <w:color w:val="00000A"/>
          <w:sz w:val="26"/>
          <w:szCs w:val="26"/>
        </w:rPr>
        <w:t xml:space="preserve"> </w:t>
      </w:r>
      <w:r w:rsidRPr="004B1529">
        <w:rPr>
          <w:rFonts w:ascii="Times New Roman" w:hAnsi="Times New Roman" w:cs="Times New Roman"/>
          <w:color w:val="00000A"/>
          <w:sz w:val="26"/>
          <w:szCs w:val="26"/>
        </w:rPr>
        <w:t xml:space="preserve"> сельсовет</w:t>
      </w:r>
    </w:p>
    <w:p w:rsidR="004B1529" w:rsidRPr="004B1529" w:rsidRDefault="004B1529" w:rsidP="004B1529">
      <w:pPr>
        <w:spacing w:before="100" w:beforeAutospacing="1"/>
        <w:ind w:firstLine="709"/>
        <w:jc w:val="center"/>
        <w:rPr>
          <w:rFonts w:ascii="Times New Roman" w:hAnsi="Times New Roman" w:cs="Times New Roman"/>
          <w:sz w:val="26"/>
          <w:szCs w:val="26"/>
          <w:lang w:val="de-DE"/>
        </w:rPr>
      </w:pPr>
    </w:p>
    <w:p w:rsidR="004B1529" w:rsidRPr="000678AA" w:rsidRDefault="004B1529" w:rsidP="000678AA">
      <w:pPr>
        <w:spacing w:after="0" w:line="240" w:lineRule="auto"/>
        <w:ind w:firstLine="709"/>
        <w:jc w:val="center"/>
        <w:rPr>
          <w:rFonts w:ascii="Times New Roman" w:hAnsi="Times New Roman" w:cs="Times New Roman"/>
          <w:b/>
          <w:sz w:val="26"/>
          <w:szCs w:val="26"/>
        </w:rPr>
      </w:pPr>
      <w:r w:rsidRPr="000678AA">
        <w:rPr>
          <w:rFonts w:ascii="Times New Roman" w:hAnsi="Times New Roman" w:cs="Times New Roman"/>
          <w:b/>
          <w:sz w:val="26"/>
          <w:szCs w:val="26"/>
        </w:rPr>
        <w:t>Перечень индикативных показателей</w:t>
      </w:r>
    </w:p>
    <w:p w:rsidR="004B1529" w:rsidRPr="000678AA" w:rsidRDefault="004B1529" w:rsidP="000678AA">
      <w:pPr>
        <w:spacing w:after="0" w:line="240" w:lineRule="auto"/>
        <w:ind w:firstLine="709"/>
        <w:jc w:val="center"/>
        <w:rPr>
          <w:rFonts w:ascii="Times New Roman" w:hAnsi="Times New Roman" w:cs="Times New Roman"/>
          <w:b/>
          <w:sz w:val="26"/>
          <w:szCs w:val="26"/>
        </w:rPr>
      </w:pPr>
      <w:r w:rsidRPr="000678AA">
        <w:rPr>
          <w:rFonts w:ascii="Times New Roman" w:hAnsi="Times New Roman" w:cs="Times New Roman"/>
          <w:b/>
          <w:sz w:val="26"/>
          <w:szCs w:val="26"/>
        </w:rPr>
        <w:t>муниципального контроля на автомобильном транспорте,</w:t>
      </w:r>
    </w:p>
    <w:p w:rsidR="004B1529" w:rsidRPr="000678AA" w:rsidRDefault="004B1529" w:rsidP="000678AA">
      <w:pPr>
        <w:spacing w:after="0" w:line="240" w:lineRule="auto"/>
        <w:ind w:firstLine="709"/>
        <w:jc w:val="center"/>
        <w:rPr>
          <w:rFonts w:ascii="Times New Roman" w:hAnsi="Times New Roman" w:cs="Times New Roman"/>
          <w:b/>
          <w:sz w:val="26"/>
          <w:szCs w:val="26"/>
        </w:rPr>
      </w:pPr>
      <w:r w:rsidRPr="000678AA">
        <w:rPr>
          <w:rFonts w:ascii="Times New Roman" w:hAnsi="Times New Roman" w:cs="Times New Roman"/>
          <w:b/>
          <w:sz w:val="26"/>
          <w:szCs w:val="26"/>
        </w:rPr>
        <w:t xml:space="preserve">городском наземном электрическом </w:t>
      </w:r>
      <w:proofErr w:type="gramStart"/>
      <w:r w:rsidRPr="000678AA">
        <w:rPr>
          <w:rFonts w:ascii="Times New Roman" w:hAnsi="Times New Roman" w:cs="Times New Roman"/>
          <w:b/>
          <w:sz w:val="26"/>
          <w:szCs w:val="26"/>
        </w:rPr>
        <w:t>транспорте</w:t>
      </w:r>
      <w:proofErr w:type="gramEnd"/>
      <w:r w:rsidRPr="000678AA">
        <w:rPr>
          <w:rFonts w:ascii="Times New Roman" w:hAnsi="Times New Roman" w:cs="Times New Roman"/>
          <w:b/>
          <w:sz w:val="26"/>
          <w:szCs w:val="26"/>
        </w:rPr>
        <w:t xml:space="preserve"> и в дорожном хозяйстве</w:t>
      </w:r>
    </w:p>
    <w:p w:rsidR="004B1529" w:rsidRPr="004B1529" w:rsidRDefault="004B1529" w:rsidP="004B1529">
      <w:pPr>
        <w:ind w:left="720"/>
        <w:rPr>
          <w:rFonts w:ascii="Times New Roman" w:hAnsi="Times New Roman" w:cs="Times New Roman"/>
          <w:sz w:val="26"/>
          <w:szCs w:val="26"/>
        </w:rPr>
      </w:pPr>
    </w:p>
    <w:p w:rsidR="004B1529" w:rsidRPr="004B1529" w:rsidRDefault="004B1529" w:rsidP="000678AA">
      <w:pPr>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1) количество внеплановых контрольных (надзорных) мероприятий, проведенных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3) общее количество контрольных (надзорных) мероприятий с взаимодействием, проведенных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4)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5) количество контрольных (надзорных) мероприятий, проведенных с использованием средств дистанционного взаимодействия,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6) количество обязательных профилактических визитов, проведённых за отчётный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7) количество предостережений о недопустимости нарушения обязательных требований, объявленных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10) сумма административных штрафов, наложенных по результатам контрольных (надзорных) мероприятий,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lastRenderedPageBreak/>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13) общее количество учтенных объектов контроля на конец отчетного периода;</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14) количество учтенных контролируемых лиц на конец отчетного периода;</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15) количество учтенных контролируемых лиц, в отношении которых проведены контрольные (надзорные) мероприятия, за отчетный период; </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B1529" w:rsidRPr="004B1529" w:rsidRDefault="004B1529" w:rsidP="000678AA">
      <w:pPr>
        <w:spacing w:before="100" w:beforeAutospacing="1"/>
        <w:ind w:firstLine="720"/>
        <w:contextualSpacing/>
        <w:jc w:val="both"/>
        <w:rPr>
          <w:rFonts w:ascii="Times New Roman" w:hAnsi="Times New Roman" w:cs="Times New Roman"/>
          <w:sz w:val="26"/>
          <w:szCs w:val="26"/>
        </w:rPr>
      </w:pPr>
      <w:r w:rsidRPr="004B1529">
        <w:rPr>
          <w:rFonts w:ascii="Times New Roman" w:hAnsi="Times New Roman" w:cs="Times New Roman"/>
          <w:sz w:val="26"/>
          <w:szCs w:val="26"/>
        </w:rPr>
        <w:t xml:space="preserve">18) количество контрольных (надзорных)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 </w:t>
      </w:r>
    </w:p>
    <w:sectPr w:rsidR="004B1529" w:rsidRPr="004B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imSun, '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4A"/>
    <w:rsid w:val="00031E8D"/>
    <w:rsid w:val="000678AA"/>
    <w:rsid w:val="000866CD"/>
    <w:rsid w:val="00121D11"/>
    <w:rsid w:val="001D40FE"/>
    <w:rsid w:val="00231732"/>
    <w:rsid w:val="003F2BFF"/>
    <w:rsid w:val="003F5D84"/>
    <w:rsid w:val="004B1529"/>
    <w:rsid w:val="00711475"/>
    <w:rsid w:val="007C01D1"/>
    <w:rsid w:val="00801E98"/>
    <w:rsid w:val="00924F4F"/>
    <w:rsid w:val="00970715"/>
    <w:rsid w:val="009A4CCA"/>
    <w:rsid w:val="00A03AF5"/>
    <w:rsid w:val="00A07AB9"/>
    <w:rsid w:val="00A63332"/>
    <w:rsid w:val="00B216DC"/>
    <w:rsid w:val="00BA6B4A"/>
    <w:rsid w:val="00CA1BCA"/>
    <w:rsid w:val="00D21607"/>
    <w:rsid w:val="00D90B80"/>
    <w:rsid w:val="00DB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B4A"/>
    <w:pPr>
      <w:spacing w:after="0" w:line="240" w:lineRule="auto"/>
    </w:pPr>
    <w:rPr>
      <w:rFonts w:eastAsiaTheme="minorEastAsia"/>
      <w:lang w:eastAsia="ru-RU"/>
    </w:rPr>
  </w:style>
  <w:style w:type="paragraph" w:customStyle="1" w:styleId="pboth">
    <w:name w:val="pboth"/>
    <w:basedOn w:val="a"/>
    <w:rsid w:val="00031E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31732"/>
    <w:rPr>
      <w:color w:val="0000FF"/>
      <w:u w:val="single"/>
    </w:rPr>
  </w:style>
  <w:style w:type="paragraph" w:customStyle="1" w:styleId="Standarduser">
    <w:name w:val="Standard (user)"/>
    <w:rsid w:val="00A03AF5"/>
    <w:pPr>
      <w:widowControl w:val="0"/>
      <w:suppressAutoHyphens/>
      <w:autoSpaceDN w:val="0"/>
      <w:spacing w:after="0" w:line="240" w:lineRule="auto"/>
      <w:textAlignment w:val="baseline"/>
    </w:pPr>
    <w:rPr>
      <w:rFonts w:ascii="Arial" w:eastAsia="SimSun, 'Arial Unicode MS'" w:hAnsi="Arial" w:cs="Arial"/>
      <w:kern w:val="3"/>
      <w:sz w:val="24"/>
      <w:szCs w:val="24"/>
      <w:lang w:eastAsia="zh-CN"/>
    </w:rPr>
  </w:style>
  <w:style w:type="paragraph" w:styleId="a5">
    <w:name w:val="Balloon Text"/>
    <w:basedOn w:val="a"/>
    <w:link w:val="a6"/>
    <w:uiPriority w:val="99"/>
    <w:semiHidden/>
    <w:unhideWhenUsed/>
    <w:rsid w:val="009A4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CCA"/>
    <w:rPr>
      <w:rFonts w:ascii="Tahoma" w:eastAsiaTheme="minorEastAsia" w:hAnsi="Tahoma" w:cs="Tahoma"/>
      <w:sz w:val="16"/>
      <w:szCs w:val="16"/>
      <w:lang w:eastAsia="ru-RU"/>
    </w:rPr>
  </w:style>
  <w:style w:type="paragraph" w:styleId="a7">
    <w:name w:val="Normal (Web)"/>
    <w:basedOn w:val="a"/>
    <w:uiPriority w:val="99"/>
    <w:semiHidden/>
    <w:unhideWhenUsed/>
    <w:rsid w:val="00970715"/>
    <w:pPr>
      <w:spacing w:before="100" w:beforeAutospacing="1" w:after="119" w:line="240" w:lineRule="auto"/>
    </w:pPr>
    <w:rPr>
      <w:rFonts w:ascii="Times New Roman" w:eastAsia="Times New Roman" w:hAnsi="Times New Roman" w:cs="Times New Roman"/>
      <w:sz w:val="24"/>
      <w:szCs w:val="24"/>
    </w:rPr>
  </w:style>
  <w:style w:type="paragraph" w:styleId="a8">
    <w:name w:val="Body Text Indent"/>
    <w:basedOn w:val="a"/>
    <w:link w:val="a9"/>
    <w:rsid w:val="004B1529"/>
    <w:pPr>
      <w:spacing w:after="0" w:line="240" w:lineRule="auto"/>
      <w:ind w:firstLine="708"/>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4B1529"/>
    <w:rPr>
      <w:rFonts w:ascii="Times New Roman" w:eastAsia="Times New Roman" w:hAnsi="Times New Roman" w:cs="Times New Roman"/>
      <w:sz w:val="28"/>
      <w:szCs w:val="24"/>
      <w:lang w:eastAsia="ru-RU"/>
    </w:rPr>
  </w:style>
  <w:style w:type="table" w:styleId="aa">
    <w:name w:val="Table Grid"/>
    <w:basedOn w:val="a1"/>
    <w:uiPriority w:val="59"/>
    <w:rsid w:val="004B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B4A"/>
    <w:pPr>
      <w:spacing w:after="0" w:line="240" w:lineRule="auto"/>
    </w:pPr>
    <w:rPr>
      <w:rFonts w:eastAsiaTheme="minorEastAsia"/>
      <w:lang w:eastAsia="ru-RU"/>
    </w:rPr>
  </w:style>
  <w:style w:type="paragraph" w:customStyle="1" w:styleId="pboth">
    <w:name w:val="pboth"/>
    <w:basedOn w:val="a"/>
    <w:rsid w:val="00031E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31732"/>
    <w:rPr>
      <w:color w:val="0000FF"/>
      <w:u w:val="single"/>
    </w:rPr>
  </w:style>
  <w:style w:type="paragraph" w:customStyle="1" w:styleId="Standarduser">
    <w:name w:val="Standard (user)"/>
    <w:rsid w:val="00A03AF5"/>
    <w:pPr>
      <w:widowControl w:val="0"/>
      <w:suppressAutoHyphens/>
      <w:autoSpaceDN w:val="0"/>
      <w:spacing w:after="0" w:line="240" w:lineRule="auto"/>
      <w:textAlignment w:val="baseline"/>
    </w:pPr>
    <w:rPr>
      <w:rFonts w:ascii="Arial" w:eastAsia="SimSun, 'Arial Unicode MS'" w:hAnsi="Arial" w:cs="Arial"/>
      <w:kern w:val="3"/>
      <w:sz w:val="24"/>
      <w:szCs w:val="24"/>
      <w:lang w:eastAsia="zh-CN"/>
    </w:rPr>
  </w:style>
  <w:style w:type="paragraph" w:styleId="a5">
    <w:name w:val="Balloon Text"/>
    <w:basedOn w:val="a"/>
    <w:link w:val="a6"/>
    <w:uiPriority w:val="99"/>
    <w:semiHidden/>
    <w:unhideWhenUsed/>
    <w:rsid w:val="009A4C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CCA"/>
    <w:rPr>
      <w:rFonts w:ascii="Tahoma" w:eastAsiaTheme="minorEastAsia" w:hAnsi="Tahoma" w:cs="Tahoma"/>
      <w:sz w:val="16"/>
      <w:szCs w:val="16"/>
      <w:lang w:eastAsia="ru-RU"/>
    </w:rPr>
  </w:style>
  <w:style w:type="paragraph" w:styleId="a7">
    <w:name w:val="Normal (Web)"/>
    <w:basedOn w:val="a"/>
    <w:uiPriority w:val="99"/>
    <w:semiHidden/>
    <w:unhideWhenUsed/>
    <w:rsid w:val="00970715"/>
    <w:pPr>
      <w:spacing w:before="100" w:beforeAutospacing="1" w:after="119" w:line="240" w:lineRule="auto"/>
    </w:pPr>
    <w:rPr>
      <w:rFonts w:ascii="Times New Roman" w:eastAsia="Times New Roman" w:hAnsi="Times New Roman" w:cs="Times New Roman"/>
      <w:sz w:val="24"/>
      <w:szCs w:val="24"/>
    </w:rPr>
  </w:style>
  <w:style w:type="paragraph" w:styleId="a8">
    <w:name w:val="Body Text Indent"/>
    <w:basedOn w:val="a"/>
    <w:link w:val="a9"/>
    <w:rsid w:val="004B1529"/>
    <w:pPr>
      <w:spacing w:after="0" w:line="240" w:lineRule="auto"/>
      <w:ind w:firstLine="708"/>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4B1529"/>
    <w:rPr>
      <w:rFonts w:ascii="Times New Roman" w:eastAsia="Times New Roman" w:hAnsi="Times New Roman" w:cs="Times New Roman"/>
      <w:sz w:val="28"/>
      <w:szCs w:val="24"/>
      <w:lang w:eastAsia="ru-RU"/>
    </w:rPr>
  </w:style>
  <w:style w:type="table" w:styleId="aa">
    <w:name w:val="Table Grid"/>
    <w:basedOn w:val="a1"/>
    <w:uiPriority w:val="59"/>
    <w:rsid w:val="004B1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9438">
      <w:bodyDiv w:val="1"/>
      <w:marLeft w:val="0"/>
      <w:marRight w:val="0"/>
      <w:marTop w:val="0"/>
      <w:marBottom w:val="0"/>
      <w:divBdr>
        <w:top w:val="none" w:sz="0" w:space="0" w:color="auto"/>
        <w:left w:val="none" w:sz="0" w:space="0" w:color="auto"/>
        <w:bottom w:val="none" w:sz="0" w:space="0" w:color="auto"/>
        <w:right w:val="none" w:sz="0" w:space="0" w:color="auto"/>
      </w:divBdr>
    </w:div>
    <w:div w:id="962807354">
      <w:bodyDiv w:val="1"/>
      <w:marLeft w:val="0"/>
      <w:marRight w:val="0"/>
      <w:marTop w:val="0"/>
      <w:marBottom w:val="0"/>
      <w:divBdr>
        <w:top w:val="none" w:sz="0" w:space="0" w:color="auto"/>
        <w:left w:val="none" w:sz="0" w:space="0" w:color="auto"/>
        <w:bottom w:val="none" w:sz="0" w:space="0" w:color="auto"/>
        <w:right w:val="none" w:sz="0" w:space="0" w:color="auto"/>
      </w:divBdr>
    </w:div>
    <w:div w:id="11514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federalnyi-zakon-ot-31072020-n-248-fz-o-gosudarstvennom-kontro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2025-03-24T05:34:00Z</cp:lastPrinted>
  <dcterms:created xsi:type="dcterms:W3CDTF">2025-03-24T04:43:00Z</dcterms:created>
  <dcterms:modified xsi:type="dcterms:W3CDTF">2025-03-24T05:41:00Z</dcterms:modified>
</cp:coreProperties>
</file>