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33" w:rsidRPr="005F11F3" w:rsidRDefault="00CA5533" w:rsidP="00CA5533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>
            <wp:extent cx="525145" cy="628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726" w:rsidRDefault="00916726" w:rsidP="00CA5533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</w:p>
    <w:p w:rsidR="00CA5533" w:rsidRPr="00EC6D03" w:rsidRDefault="00916726" w:rsidP="00B7128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C6D03">
        <w:rPr>
          <w:rFonts w:ascii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916726" w:rsidRPr="00EC6D03" w:rsidRDefault="00916726" w:rsidP="00B7128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EC6D03" w:rsidRDefault="00916726" w:rsidP="00B7128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C6D0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МУРИНСКИЙ   СЕЛЬСКИЙ СОВЕТ ДЕПУТАТОВ</w:t>
      </w:r>
    </w:p>
    <w:p w:rsidR="00CA5533" w:rsidRPr="00EC6D03" w:rsidRDefault="00CA5533" w:rsidP="00B7128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EC6D03" w:rsidRDefault="00CA5533" w:rsidP="00B7128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C6D0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КУРАГИНСКОГО  РАЙОНА                                                                                             </w:t>
      </w:r>
    </w:p>
    <w:p w:rsidR="00CA5533" w:rsidRPr="00EC6D03" w:rsidRDefault="00CA5533" w:rsidP="00B7128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EC6D03" w:rsidRDefault="00CA5533" w:rsidP="00B7128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C6D03">
        <w:rPr>
          <w:rFonts w:ascii="Times New Roman" w:hAnsi="Times New Roman" w:cs="Times New Roman"/>
          <w:b/>
          <w:sz w:val="24"/>
          <w:szCs w:val="24"/>
          <w:lang w:eastAsia="ar-SA"/>
        </w:rPr>
        <w:t>КРАСНОЯРСКОГО  КРАЯ</w:t>
      </w:r>
    </w:p>
    <w:p w:rsidR="00CA5533" w:rsidRPr="00EC6D03" w:rsidRDefault="00CA5533" w:rsidP="00B7128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EC6D03" w:rsidRDefault="00916726" w:rsidP="00B7128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C6D03">
        <w:rPr>
          <w:rFonts w:ascii="Times New Roman" w:hAnsi="Times New Roman" w:cs="Times New Roman"/>
          <w:b/>
          <w:sz w:val="24"/>
          <w:szCs w:val="24"/>
          <w:lang w:eastAsia="ar-SA"/>
        </w:rPr>
        <w:t>РЕШЕНИЕ</w:t>
      </w:r>
    </w:p>
    <w:p w:rsidR="00CA5533" w:rsidRPr="00EC6D03" w:rsidRDefault="00CA5533" w:rsidP="00CA5533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</w:pPr>
    </w:p>
    <w:p w:rsidR="00CA5533" w:rsidRPr="00EC6D03" w:rsidRDefault="00CA5533" w:rsidP="00CA5533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</w:pPr>
    </w:p>
    <w:p w:rsidR="00CA5533" w:rsidRPr="00EC6D03" w:rsidRDefault="00916726" w:rsidP="00CA5533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</w:pPr>
      <w:r w:rsidRP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>00.00</w:t>
      </w:r>
      <w:r w:rsidR="00CA5533" w:rsidRP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>.2024</w:t>
      </w:r>
      <w:r w:rsidR="00CA5533" w:rsidRP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ab/>
        <w:t xml:space="preserve"> </w:t>
      </w:r>
      <w:r w:rsidRP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 xml:space="preserve">    </w:t>
      </w:r>
      <w:r w:rsidR="00CA5533" w:rsidRP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 xml:space="preserve">                               </w:t>
      </w:r>
      <w:r w:rsid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 xml:space="preserve">                  </w:t>
      </w:r>
      <w:r w:rsidR="00CA5533" w:rsidRP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 xml:space="preserve">   </w:t>
      </w:r>
      <w:proofErr w:type="spellStart"/>
      <w:r w:rsidR="00CA5533" w:rsidRP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>с</w:t>
      </w:r>
      <w:proofErr w:type="gramStart"/>
      <w:r w:rsidR="00CA5533" w:rsidRP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>.М</w:t>
      </w:r>
      <w:proofErr w:type="gramEnd"/>
      <w:r w:rsidR="00CA5533" w:rsidRP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>урино</w:t>
      </w:r>
      <w:proofErr w:type="spellEnd"/>
      <w:r w:rsidR="00CA5533" w:rsidRP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 xml:space="preserve">                      </w:t>
      </w:r>
      <w:r w:rsidR="004970D1" w:rsidRP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 xml:space="preserve"> </w:t>
      </w:r>
      <w:r w:rsidR="00CA5533" w:rsidRP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 xml:space="preserve">                   </w:t>
      </w:r>
      <w:r w:rsidRPr="00EC6D03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>ПРОЕКТ</w:t>
      </w:r>
    </w:p>
    <w:p w:rsidR="00916726" w:rsidRPr="00EC6D03" w:rsidRDefault="00916726" w:rsidP="00916726">
      <w:pPr>
        <w:pStyle w:val="a3"/>
        <w:spacing w:before="0" w:beforeAutospacing="0" w:after="0" w:afterAutospacing="0"/>
        <w:jc w:val="both"/>
        <w:rPr>
          <w:b/>
        </w:rPr>
      </w:pPr>
    </w:p>
    <w:p w:rsidR="00916726" w:rsidRPr="00EC6D03" w:rsidRDefault="00916726" w:rsidP="00916726">
      <w:pPr>
        <w:pStyle w:val="a3"/>
        <w:spacing w:before="0" w:beforeAutospacing="0" w:after="0" w:afterAutospacing="0"/>
        <w:jc w:val="both"/>
        <w:rPr>
          <w:b/>
          <w:bCs/>
          <w:kern w:val="2"/>
        </w:rPr>
      </w:pPr>
      <w:bookmarkStart w:id="0" w:name="_GoBack"/>
      <w:r w:rsidRPr="00EC6D03">
        <w:rPr>
          <w:b/>
        </w:rPr>
        <w:t>О внесении изменений в Устав Муринского сельсовета Курагинского района</w:t>
      </w:r>
      <w:r w:rsidRPr="00EC6D03">
        <w:rPr>
          <w:b/>
          <w:bCs/>
          <w:kern w:val="2"/>
        </w:rPr>
        <w:t xml:space="preserve"> Красноярского края</w:t>
      </w:r>
    </w:p>
    <w:p w:rsidR="00916726" w:rsidRPr="00EC6D03" w:rsidRDefault="00916726" w:rsidP="00916726">
      <w:pPr>
        <w:keepNext/>
        <w:ind w:right="-1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16726" w:rsidRPr="00EC6D03" w:rsidRDefault="00916726" w:rsidP="00916726">
      <w:pPr>
        <w:keepNext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6D03">
        <w:rPr>
          <w:rFonts w:ascii="Times New Roman" w:hAnsi="Times New Roman" w:cs="Times New Roman"/>
          <w:sz w:val="24"/>
          <w:szCs w:val="24"/>
        </w:rPr>
        <w:t>В целях приведения Устава Муринского сельсовета Курагинского района Красноярского края в соответствие с требованиями федерального и краевого законодательства, руководствуясь статьями Устава Муринского сельсовета Курагинского района Красноярского края, Муринский сельский Совет депутатов</w:t>
      </w:r>
      <w:r w:rsidRPr="00EC6D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6D03">
        <w:rPr>
          <w:rFonts w:ascii="Times New Roman" w:hAnsi="Times New Roman" w:cs="Times New Roman"/>
          <w:b/>
          <w:sz w:val="24"/>
          <w:szCs w:val="24"/>
        </w:rPr>
        <w:t>РЕШИЛ:</w:t>
      </w:r>
      <w:r w:rsidRPr="00EC6D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726" w:rsidRPr="00EC6D03" w:rsidRDefault="00916726" w:rsidP="009167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D03">
        <w:rPr>
          <w:rFonts w:ascii="Times New Roman" w:hAnsi="Times New Roman" w:cs="Times New Roman"/>
          <w:b/>
          <w:sz w:val="24"/>
          <w:szCs w:val="24"/>
        </w:rPr>
        <w:t>1.</w:t>
      </w:r>
      <w:r w:rsidRPr="00EC6D03">
        <w:rPr>
          <w:rFonts w:ascii="Times New Roman" w:hAnsi="Times New Roman" w:cs="Times New Roman"/>
          <w:sz w:val="24"/>
          <w:szCs w:val="24"/>
        </w:rPr>
        <w:t xml:space="preserve"> Внести в Устав Муринского сельсовета Курагинского района Красноярского края следующие изменения:</w:t>
      </w:r>
    </w:p>
    <w:p w:rsidR="00916726" w:rsidRPr="00EC6D03" w:rsidRDefault="00916726" w:rsidP="00916726">
      <w:pPr>
        <w:pStyle w:val="a6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статье 4:</w:t>
      </w:r>
    </w:p>
    <w:p w:rsidR="00916726" w:rsidRPr="00EC6D03" w:rsidRDefault="00916726" w:rsidP="00916726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в пункте 7 слова </w:t>
      </w:r>
      <w:r w:rsidRPr="00EC6D03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«устанавливающие правовой статус организаций»</w:t>
      </w:r>
      <w:r w:rsidRPr="00EC6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заменить словами </w:t>
      </w:r>
      <w:r w:rsidRPr="00EC6D03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916726" w:rsidRPr="00EC6D03" w:rsidRDefault="00916726" w:rsidP="00916726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 пункте 10:</w:t>
      </w:r>
    </w:p>
    <w:p w:rsidR="00916726" w:rsidRPr="00EC6D03" w:rsidRDefault="00916726" w:rsidP="00916726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абзаце первом слово </w:t>
      </w:r>
      <w:r w:rsidRPr="00EC6D03">
        <w:rPr>
          <w:rFonts w:ascii="Times New Roman" w:eastAsia="Times New Roman" w:hAnsi="Times New Roman" w:cs="Times New Roman"/>
          <w:sz w:val="24"/>
          <w:szCs w:val="24"/>
          <w:lang w:eastAsia="ru-RU"/>
        </w:rPr>
        <w:t>«(обнародования)»</w:t>
      </w:r>
      <w:r w:rsidRPr="00EC6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исключить, слово </w:t>
      </w:r>
      <w:r w:rsidRPr="00EC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«дополнительно» </w:t>
      </w:r>
      <w:r w:rsidRPr="00EC6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исключить;</w:t>
      </w:r>
    </w:p>
    <w:p w:rsidR="00916726" w:rsidRPr="00EC6D03" w:rsidRDefault="00916726" w:rsidP="00916726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абзац второй исключить;</w:t>
      </w:r>
    </w:p>
    <w:p w:rsidR="00916726" w:rsidRPr="00EC6D03" w:rsidRDefault="00916726" w:rsidP="00916726">
      <w:pPr>
        <w:pStyle w:val="a6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пункте 4 статьи 17 слова </w:t>
      </w:r>
      <w:r w:rsidRPr="00EC6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«устанавливающие правовой статус организаций»</w:t>
      </w:r>
      <w:r w:rsidRPr="00EC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заменить словами </w:t>
      </w:r>
      <w:r w:rsidRPr="00EC6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916726" w:rsidRPr="00EC6D03" w:rsidRDefault="00916726" w:rsidP="00916726">
      <w:pPr>
        <w:pStyle w:val="a6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пункте 6 статьи 24 слова </w:t>
      </w:r>
      <w:r w:rsidRPr="00EC6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«устанавливающие правовой статус организаций»</w:t>
      </w:r>
      <w:r w:rsidRPr="00EC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заменить словами </w:t>
      </w:r>
      <w:r w:rsidRPr="00EC6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«муниципальные нормативные правовые акты, устанавливающие правовой статус организаций».</w:t>
      </w:r>
    </w:p>
    <w:p w:rsidR="00916726" w:rsidRPr="00EC6D03" w:rsidRDefault="00916726" w:rsidP="00916726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D03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EC6D0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C6D03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председателя Муринского сельского Совета депутатов.</w:t>
      </w:r>
    </w:p>
    <w:p w:rsidR="00916726" w:rsidRPr="00EC6D03" w:rsidRDefault="00916726" w:rsidP="00916726">
      <w:pPr>
        <w:tabs>
          <w:tab w:val="left" w:pos="708"/>
        </w:tabs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D03">
        <w:rPr>
          <w:rFonts w:ascii="Times New Roman" w:hAnsi="Times New Roman" w:cs="Times New Roman"/>
          <w:b/>
          <w:sz w:val="24"/>
          <w:szCs w:val="24"/>
        </w:rPr>
        <w:t>3.</w:t>
      </w:r>
      <w:r w:rsidRPr="00EC6D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6D03">
        <w:rPr>
          <w:rFonts w:ascii="Times New Roman" w:hAnsi="Times New Roman" w:cs="Times New Roman"/>
          <w:sz w:val="24"/>
          <w:szCs w:val="24"/>
        </w:rPr>
        <w:t xml:space="preserve">Глава Муринского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EC6D03">
        <w:rPr>
          <w:rFonts w:ascii="Times New Roman" w:hAnsi="Times New Roman" w:cs="Times New Roman"/>
          <w:iCs/>
          <w:sz w:val="24"/>
          <w:szCs w:val="24"/>
        </w:rPr>
        <w:lastRenderedPageBreak/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916726" w:rsidRDefault="00916726" w:rsidP="00916726">
      <w:pPr>
        <w:tabs>
          <w:tab w:val="left" w:pos="708"/>
        </w:tabs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D03">
        <w:rPr>
          <w:rFonts w:ascii="Times New Roman" w:hAnsi="Times New Roman" w:cs="Times New Roman"/>
          <w:b/>
          <w:sz w:val="24"/>
          <w:szCs w:val="24"/>
        </w:rPr>
        <w:t>4.</w:t>
      </w:r>
      <w:r w:rsidRPr="00EC6D03">
        <w:rPr>
          <w:rFonts w:ascii="Times New Roman" w:hAnsi="Times New Roman" w:cs="Times New Roman"/>
          <w:sz w:val="24"/>
          <w:szCs w:val="24"/>
        </w:rPr>
        <w:t xml:space="preserve"> Настоящее Решение </w:t>
      </w:r>
      <w:r w:rsidRPr="00EC6D03">
        <w:rPr>
          <w:rFonts w:ascii="Times New Roman" w:hAnsi="Times New Roman" w:cs="Times New Roman"/>
          <w:iCs/>
          <w:sz w:val="24"/>
          <w:szCs w:val="24"/>
        </w:rPr>
        <w:t>подлежит официальному опубликованию (обнародованию) после его государственной регистрации и</w:t>
      </w:r>
      <w:r w:rsidRPr="00EC6D03">
        <w:rPr>
          <w:rFonts w:ascii="Times New Roman" w:hAnsi="Times New Roman" w:cs="Times New Roman"/>
          <w:sz w:val="24"/>
          <w:szCs w:val="24"/>
        </w:rPr>
        <w:t xml:space="preserve"> вступает в силу в день, следующий за днем официального опубликования (обнародования) в газете «Муринский вестник».</w:t>
      </w:r>
    </w:p>
    <w:p w:rsidR="00EC6D03" w:rsidRDefault="00EC6D03" w:rsidP="00916726">
      <w:pPr>
        <w:tabs>
          <w:tab w:val="left" w:pos="708"/>
        </w:tabs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102"/>
        <w:gridCol w:w="4218"/>
      </w:tblGrid>
      <w:tr w:rsidR="00EC6D03" w:rsidRPr="00EC6D03" w:rsidTr="000E5746">
        <w:tc>
          <w:tcPr>
            <w:tcW w:w="5102" w:type="dxa"/>
            <w:shd w:val="clear" w:color="auto" w:fill="auto"/>
          </w:tcPr>
          <w:p w:rsidR="00EC6D03" w:rsidRPr="00EC6D03" w:rsidRDefault="00EC6D03" w:rsidP="000E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D03">
              <w:rPr>
                <w:rFonts w:ascii="Times New Roman" w:hAnsi="Times New Roman" w:cs="Times New Roman"/>
                <w:sz w:val="24"/>
                <w:szCs w:val="24"/>
              </w:rPr>
              <w:t>Председатель сельского Совета депутатов</w:t>
            </w:r>
          </w:p>
          <w:p w:rsidR="00EC6D03" w:rsidRPr="00EC6D03" w:rsidRDefault="00EC6D03" w:rsidP="000E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D0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D03">
              <w:rPr>
                <w:rFonts w:ascii="Times New Roman" w:hAnsi="Times New Roman" w:cs="Times New Roman"/>
                <w:sz w:val="24"/>
                <w:szCs w:val="24"/>
              </w:rPr>
              <w:t>Ровных В.Г.</w:t>
            </w:r>
          </w:p>
          <w:p w:rsidR="00EC6D03" w:rsidRPr="00EC6D03" w:rsidRDefault="00EC6D03" w:rsidP="000E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EC6D03" w:rsidRPr="00EC6D03" w:rsidRDefault="00EC6D03" w:rsidP="000E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D03">
              <w:rPr>
                <w:rFonts w:ascii="Times New Roman" w:hAnsi="Times New Roman" w:cs="Times New Roman"/>
                <w:sz w:val="24"/>
                <w:szCs w:val="24"/>
              </w:rPr>
              <w:t xml:space="preserve">             Глава сельсовета</w:t>
            </w:r>
          </w:p>
          <w:p w:rsidR="00EC6D03" w:rsidRPr="00EC6D03" w:rsidRDefault="00EC6D03" w:rsidP="000E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D03"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    </w:t>
            </w:r>
            <w:proofErr w:type="spellStart"/>
            <w:r w:rsidRPr="00EC6D03">
              <w:rPr>
                <w:rFonts w:ascii="Times New Roman" w:hAnsi="Times New Roman" w:cs="Times New Roman"/>
                <w:sz w:val="24"/>
                <w:szCs w:val="24"/>
              </w:rPr>
              <w:t>Е.В.Вазисова</w:t>
            </w:r>
            <w:proofErr w:type="spellEnd"/>
          </w:p>
          <w:p w:rsidR="00EC6D03" w:rsidRPr="00EC6D03" w:rsidRDefault="00EC6D03" w:rsidP="000E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D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  <w:bookmarkEnd w:id="0"/>
    </w:tbl>
    <w:p w:rsidR="00916726" w:rsidRDefault="00916726" w:rsidP="00916726">
      <w:pPr>
        <w:tabs>
          <w:tab w:val="left" w:pos="708"/>
        </w:tabs>
        <w:autoSpaceDE w:val="0"/>
        <w:ind w:firstLine="709"/>
        <w:jc w:val="both"/>
        <w:rPr>
          <w:sz w:val="26"/>
          <w:szCs w:val="26"/>
        </w:rPr>
      </w:pPr>
    </w:p>
    <w:p w:rsidR="00DB34BA" w:rsidRDefault="00DB34BA" w:rsidP="00B33D03">
      <w:pPr>
        <w:suppressAutoHyphens/>
        <w:ind w:firstLine="709"/>
        <w:contextualSpacing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sectPr w:rsidR="00DB34BA" w:rsidSect="0060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7E17"/>
    <w:multiLevelType w:val="hybridMultilevel"/>
    <w:tmpl w:val="014E508A"/>
    <w:lvl w:ilvl="0" w:tplc="267CD1C8">
      <w:start w:val="1"/>
      <w:numFmt w:val="decimal"/>
      <w:lvlText w:val="1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A9"/>
    <w:rsid w:val="000808DA"/>
    <w:rsid w:val="00082E22"/>
    <w:rsid w:val="000F5156"/>
    <w:rsid w:val="001E3D5D"/>
    <w:rsid w:val="00306AFF"/>
    <w:rsid w:val="00367ED1"/>
    <w:rsid w:val="004970D1"/>
    <w:rsid w:val="004A205F"/>
    <w:rsid w:val="0057189D"/>
    <w:rsid w:val="00601831"/>
    <w:rsid w:val="006128AE"/>
    <w:rsid w:val="007F2A56"/>
    <w:rsid w:val="008677A9"/>
    <w:rsid w:val="00916726"/>
    <w:rsid w:val="009D031E"/>
    <w:rsid w:val="00B33D03"/>
    <w:rsid w:val="00B4053E"/>
    <w:rsid w:val="00B71282"/>
    <w:rsid w:val="00B74A89"/>
    <w:rsid w:val="00BD2E2C"/>
    <w:rsid w:val="00BD5C22"/>
    <w:rsid w:val="00CA5533"/>
    <w:rsid w:val="00DB34BA"/>
    <w:rsid w:val="00EC6D03"/>
    <w:rsid w:val="00F42BE0"/>
    <w:rsid w:val="00FA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6726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6726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2024-01-25T06:07:00Z</cp:lastPrinted>
  <dcterms:created xsi:type="dcterms:W3CDTF">2024-01-29T06:31:00Z</dcterms:created>
  <dcterms:modified xsi:type="dcterms:W3CDTF">2024-01-29T06:53:00Z</dcterms:modified>
</cp:coreProperties>
</file>