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8E" w:rsidRDefault="00B2208E" w:rsidP="00B2208E">
      <w:pPr>
        <w:jc w:val="center"/>
      </w:pPr>
      <w:r>
        <w:rPr>
          <w:noProof/>
        </w:rPr>
        <w:drawing>
          <wp:inline distT="0" distB="0" distL="0" distR="0">
            <wp:extent cx="573405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A5D" w:rsidRPr="00B2208E" w:rsidRDefault="006A6A5D" w:rsidP="006A6A5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1A2F31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МУРИНСКОГО </w:t>
      </w: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СЕЛЬСОВЕТА</w:t>
      </w:r>
    </w:p>
    <w:p w:rsidR="00874883" w:rsidRDefault="00874883" w:rsidP="006A6A5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6A5D" w:rsidRPr="00B2208E" w:rsidRDefault="006A6A5D" w:rsidP="006A6A5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1A2F31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УРАГИНСКОГО</w:t>
      </w: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КРАСНОЯРСКОГО КРАЯ</w:t>
      </w:r>
    </w:p>
    <w:p w:rsidR="006A6A5D" w:rsidRPr="00B2208E" w:rsidRDefault="006A6A5D" w:rsidP="006A6A5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A6A5D" w:rsidRPr="00B2208E" w:rsidRDefault="006A6A5D" w:rsidP="006A6A5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6A6A5D" w:rsidRPr="00B2208E" w:rsidRDefault="006A6A5D" w:rsidP="006A6A5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A6A5D" w:rsidRPr="00B2208E" w:rsidRDefault="000B2FC2" w:rsidP="00554E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00</w:t>
      </w:r>
      <w:r w:rsidR="00B2208E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1A2F31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1A2F31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</w:t>
      </w:r>
      <w:r w:rsidR="00B2208E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874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B2208E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4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</w:t>
      </w:r>
      <w:r w:rsidR="001A2F31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Мурино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</w:t>
      </w:r>
      <w:r w:rsidR="00B2208E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="00554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:rsidR="006A6A5D" w:rsidRPr="00B2208E" w:rsidRDefault="006A6A5D" w:rsidP="006A6A5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A6A5D" w:rsidRPr="00D3586C" w:rsidRDefault="00B2208E" w:rsidP="00B22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4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6A6A5D"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6A5D"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муниципальной программы по противодействию экстремизма и профилактики терроризма на</w:t>
      </w:r>
      <w:r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</w:t>
      </w:r>
      <w:r w:rsidR="006A6A5D"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ерритории </w:t>
      </w:r>
      <w:r w:rsidR="001A2F31"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Муринского</w:t>
      </w:r>
      <w:r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6A5D"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сельсовета </w:t>
      </w:r>
      <w:r w:rsidR="001A2F31"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Курагинского</w:t>
      </w:r>
      <w:r w:rsidR="006A6A5D"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Красноярского края</w:t>
      </w:r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 Законом </w:t>
      </w:r>
      <w:hyperlink r:id="rId6" w:tgtFrame="_blank" w:history="1"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06.03.2006 года № 35-ФЗ</w:t>
        </w:r>
      </w:hyperlink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 «О противодействии терроризму», Федеральным Законом </w:t>
      </w:r>
      <w:hyperlink r:id="rId7" w:tgtFrame="_blank" w:history="1"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06.10.2003 г. № 131-ФЗ</w:t>
        </w:r>
      </w:hyperlink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Федеральным Законом </w:t>
      </w:r>
      <w:hyperlink r:id="rId8" w:tgtFrame="_blank" w:history="1"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25.07.2002 г. № 114-ФЗ</w:t>
        </w:r>
      </w:hyperlink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 «О противодействии экстремистской деятельности», Указом Президента Российской Федерации </w:t>
      </w:r>
      <w:hyperlink r:id="rId9" w:tgtFrame="_blank" w:history="1"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15.06.2006 г. № 116</w:t>
        </w:r>
      </w:hyperlink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 «О мерах по противодействию терроризму», </w:t>
      </w:r>
      <w:hyperlink r:id="rId10" w:tgtFrame="_blank" w:history="1"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Уставом </w:t>
        </w:r>
        <w:r w:rsidR="001A2F31"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Муринского</w:t>
        </w:r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сельсовета</w:t>
        </w:r>
      </w:hyperlink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Курагинского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End"/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Красноярского края</w:t>
      </w:r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муниципальную программу по противодействию экстремизма и профилактики терроризма на территории 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Муринского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согласно приложению.</w:t>
      </w:r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Признать постановление администрации 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Муринского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</w:t>
      </w:r>
      <w:hyperlink r:id="rId11" w:tgtFrame="_blank" w:history="1"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от </w:t>
        </w:r>
        <w:r w:rsidR="001A2F31"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30</w:t>
        </w:r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="001A2F31"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10</w:t>
        </w:r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.20</w:t>
        </w:r>
        <w:r w:rsidR="001A2F31"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17</w:t>
        </w:r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№ </w:t>
        </w:r>
        <w:r w:rsidR="001A2F31"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6</w:t>
        </w:r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2-п</w:t>
        </w:r>
      </w:hyperlink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долгосрочной целевой программе «Профилактика терроризма </w:t>
      </w:r>
      <w:proofErr w:type="gramStart"/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экстремизма в муниципальном образовании Муринский сельсовет» на 2018-2020 годы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» утратившим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4. Постановление вступает в силу в день, следующий за днем его официального опубликования в газете «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Муринский вестник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подлежит размещению на официальном сайте администрации 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Муринского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в сети «Интернет» и распространяется на правоотношения, возникшие с 01.01.2024 г.</w:t>
      </w:r>
    </w:p>
    <w:p w:rsidR="001A2F31" w:rsidRPr="00D3586C" w:rsidRDefault="001A2F31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F31" w:rsidRPr="00D3586C" w:rsidRDefault="001A2F31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A5D" w:rsidRPr="00D3586C" w:rsidRDefault="006A6A5D" w:rsidP="00211A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Муринского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                                     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Е.В. Вазисова</w:t>
      </w:r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358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A2F31" w:rsidRDefault="001A2F31" w:rsidP="006A6A5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7"/>
          <w:szCs w:val="17"/>
        </w:rPr>
      </w:pPr>
    </w:p>
    <w:p w:rsidR="009D0F48" w:rsidRDefault="009D0F48" w:rsidP="006A6A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0F48" w:rsidRDefault="009D0F48" w:rsidP="006A6A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6A5D" w:rsidRPr="00B2208E" w:rsidRDefault="006A6A5D" w:rsidP="006A6A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6A6A5D" w:rsidRPr="00B2208E" w:rsidRDefault="006A6A5D" w:rsidP="006A6A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постановлению администрации </w:t>
      </w:r>
      <w:r w:rsidR="001A2F31"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</w:t>
      </w:r>
    </w:p>
    <w:p w:rsidR="006A6A5D" w:rsidRPr="006A6A5D" w:rsidRDefault="006A6A5D" w:rsidP="006A6A5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bookmarkStart w:id="0" w:name="_GoBack"/>
      <w:bookmarkEnd w:id="0"/>
      <w:r w:rsidRPr="006A6A5D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противодействию экстремизма и профилактики терроризма на территории </w:t>
      </w:r>
      <w:r w:rsidR="001A2F31"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программы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6328"/>
      </w:tblGrid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 программы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по противодействию экстремизма и профилактики терроризма на территории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разработки программы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 </w:t>
            </w:r>
            <w:hyperlink r:id="rId12" w:tgtFrame="_blank" w:history="1">
              <w:r w:rsidRPr="00B220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 06.03.2006 года № 35-ФЗ</w:t>
              </w:r>
            </w:hyperlink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 «О противодействии терроризму», Федеральный Закон </w:t>
            </w:r>
            <w:hyperlink r:id="rId13" w:tgtFrame="_blank" w:history="1">
              <w:r w:rsidRPr="00B220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 06.10.2003 г. № 131-ФЗ</w:t>
              </w:r>
            </w:hyperlink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 «Об общих принципах организации местного самоуправления в Российской Федерации», Федеральный Закон </w:t>
            </w:r>
            <w:hyperlink r:id="rId14" w:tgtFrame="_blank" w:history="1">
              <w:r w:rsidRPr="00B220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 25.07.2002 г. № 114-ФЗ</w:t>
              </w:r>
            </w:hyperlink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 «О противодействии экстремистской деятельности», Концепция противодействия терроризму в Российской Федерации, утвержденной Президентом РФ 05.10.2009г.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Противодействие терроризма и экстремизма, и защита жизни граждан, проживающих на территории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от террористических и экстремистских актов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информационно – пропагандистской работы, направленной на формирование негативного отношения населения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 проявлениям террористической и экстремистской идеологии,  уменьшение проявлений экстремизма и негативного отношения к лицам других национальностей и религиозных конфессий, недопущение наличия свастики и иных элементов экстремистской направленности в населенных пунктах поселения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 годы в один этап.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средств выделяемых  на реализацию мероприятий  настоящей 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программы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Паспорт программы.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Раздел 2. Цель и задачи программы.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Раздел 3. Нормативное обеспечение программы.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Раздел 4. Основные мероприятия программы.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Раздел 5. Анализ рисков реализации программы и описание мер управления рисками.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Раздел 6. Прогноз ожидаемых социально–экономических результатов реализации программы. Целевые показатели (индикаторы) Программы.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Раздел 7. </w:t>
            </w:r>
            <w:proofErr w:type="gramStart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Программы.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9) Раздел 8. Финансовое обеспечение реализации Программы.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 от реализации программы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обеспечение эффективного информирования населения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по профилактике терроризма и экстремизма  на территории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сельсовета;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уровня противодействия распространению идеологии терроризма и усиление работы по информационно–пропагандистскому обеспечению антитеррористических мероприятий, создание условий  для формирования у населения 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толерантного сознания и поведения, нетерпимости к проявлениям  терроризма и экстремизма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Программе:   </w:t>
            </w:r>
            <w:r w:rsidR="001A2F31"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750 </w:t>
            </w: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руб.,          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  -  </w:t>
            </w:r>
            <w:r w:rsidR="001A2F31"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                              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  -  </w:t>
            </w:r>
            <w:r w:rsidR="001A2F31"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2026  -</w:t>
            </w:r>
            <w:r w:rsidR="001A2F31"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</w:t>
            </w: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    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1A2F31"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A2F31"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Курагинского</w:t>
            </w: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  Размещение заказов, связанных с исполнением Программы, осуществляется в соответствии с Федеральным законом </w:t>
            </w:r>
            <w:hyperlink r:id="rId15" w:tgtFrame="_blank" w:history="1">
              <w:r w:rsidRPr="00B220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 21.07.2005 № 94-ФЗ</w:t>
              </w:r>
            </w:hyperlink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 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программы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программы осуществляет Глава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 а также </w:t>
            </w:r>
            <w:r w:rsidR="00844452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Муринский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сельский Совет депутатов в соответствии с полномочиями, установленными действующим законодательством</w:t>
            </w:r>
          </w:p>
        </w:tc>
      </w:tr>
      <w:tr w:rsidR="006A6A5D" w:rsidRPr="00B2208E" w:rsidTr="001A2F31">
        <w:trPr>
          <w:trHeight w:val="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Разработчики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</w:tbl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:rsidR="00844452" w:rsidRPr="00B2208E" w:rsidRDefault="00844452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Содержание проблемы и обоснование необходимости её решения программными методами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Разработка программы и ее последующая реализация обусловлена высокой напряженностью ситуации в сфере борьбы с терроризмом и экстремизмом.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2. 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– все это создает серьезную угрозу поддержанию законности и правопорядка в Российской Федерации.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3.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государственного, так и личного и квалифицируются по статье 214 </w:t>
      </w:r>
      <w:hyperlink r:id="rId16" w:tgtFrame="_blank" w:history="1">
        <w:r w:rsidRPr="00B2208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Уголовного кодекса Российской Федерации</w:t>
        </w:r>
      </w:hyperlink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5. Усиление борьбы с экстремизмом ведется с очевидными уголовно наказуемыми действиями –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 мотивам идеологической, политической, расовой, национальной или религиозной ненависти либо вражды.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6. Сегодняшняя борьба с экстремизмом затрагивает также сферы, которые трактуются как: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– унижение национального достоинства, а равно по мотивам ненависти либо вражды в отношении какой–либо социальной группы;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Цель и задачи Программы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Главная цель программы – повышение уровня защищенности жизни и спокойствия граждан, проживающих на территории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охрана общественного порядка на территории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Основными задачами реализации программы – проведение информационно – пропагандистской работы, направленной на формирование негативного отношения населения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 к проявлениям террористической и экстремистской идеологии, уменьшение проявлений экстремизма и негативного отношения к лицам других национальностей и религиозных конфессий, недопущение наличия свастики и иных элементов экстремистской направленности в населенных пунктах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Нормативное обеспечение программы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Правовую основу для реализации программы определили: </w:t>
      </w:r>
      <w:proofErr w:type="gramStart"/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06.03.2006 года № 35–ФЗ «О противодействии терроризму», Федеральный закон от 06.10.2003 года № 131–ФЗ «Об общих принципах организации местного самоуправления в Российской Федерации», Федеральный Закон от 25.07.2002 года № 114–ФЗ «О противодействии экстремистской деятельности», Указ Президента Российской Федерации от 15.06. 2006 года № 116 «О мерах по противодействию терроризму», Концепция противодействия терроризму в Российской Федерации, утвержденной Президентом РФ 05.10.2009г.</w:t>
      </w:r>
      <w:proofErr w:type="gramEnd"/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Основные мероприятия Программы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Информировать жителей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 порядке действий при угрозе возникновения террористических актов, посредст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размещения информации на стендах, расположенных в учреждениях образования и культуры сельсовета.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Рекомендовать руководителям учреждений, предприятий, организаций, расположенных на территории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приобретение буклетов, плакатов, памяток по антитеррори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стической тематике.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Обеспечить подготовку и размещение в местах массового пребывания граждан информацион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материалов о действиях в случае возникновения угроз террористического характера, а также размещение соответствующей информа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на стендах.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в установленном по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рядке необходимые материалы и информацию в отделе ГО и ЧС администрации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Курагинского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организаций и должностных лиц.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проверки действенности охранных мер на предприятиях повышенной опасности и жизненно важных объектах, использующих в своем производственном цикле взрывопожароопасные материалы и сильнодействующие отравляющие и ядовитые вещества.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органами МВД участвовать в проведении комплекса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еженедельный обход территории сел сельсовета на предмет выявления и ликвида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последствий экстремистской деятельности, которые проявляются в виде нанесения на ар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хитектурные сооружения символов и знаков экстремистской направленности.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проведения профилактической работы в учебных заведениях, направленной на недопущение вовлечения детей и подростков в незаконную деятельность религиозных сект и экстремистских организаций.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 Анализ рисков реализации Программы и описание мер управления рисками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1. Существует риск неэффективного использования бюджетных средств. В качестве меры для управления риском осуществляется внутренний финансовый контроль.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2. Существуют риски невыполнения в установленные сроки и в полном объеме мероприятий Программы. Для минимизации и управления такими рисками применяются следующие меры: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1) выбор исполнителей мероприятий </w:t>
      </w:r>
      <w:hyperlink r:id="rId17" w:anchor="Par0" w:history="1">
        <w:proofErr w:type="gramStart"/>
        <w:r w:rsidRPr="00B2208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proofErr w:type="gramEnd"/>
      </w:hyperlink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 в соответствии с законодательством о контрактной системе;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применение мер по координации деятельности участников Программы, таких как: правовое регулирование, проведение совещаний, согласительные процедуры, методическое сопровождение;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3. Реализация </w:t>
      </w:r>
      <w:hyperlink r:id="rId18" w:anchor="Par0" w:history="1">
        <w:r w:rsidRPr="00B2208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связана с необходимостью взаимодействия с учреждениями и организациями различных форм собственности. В связи с этим возникает риск невыполнения достигнутых договоренностей. Для управления риском используется механизм подписания соглашений (договоров).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Сокращение бюджетного финансирования на реализацию Программы в связи с потенциально возможным дефицитом бюджета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приведет к невозможности выполнения поставленных задач в установленные сроки.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5. Способами ограничения финансовых рисков выступают меры: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1) ежегодное уточнение объемов финансовых средств, предусмотренных на реализацию мероприятий Программы;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2) определение приоритетов для первоочередного финансирования.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6. Техногенные и экологические риски, связанные с возникновением крупной техногенной или экологической катастрофы могут привести к отвлечению средств от финансирования </w:t>
      </w:r>
      <w:hyperlink r:id="rId19" w:anchor="Par0" w:history="1">
        <w:r w:rsidRPr="00B2208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пользу других направлений развития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6. Прогноз ожидаемых социально-экономических результатов реализации Программы. Целевые показатели (индикаторы) Программы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1. Результатом выполнения мероприятий Программы, будет являться: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снижение возможности совершения на территории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террористических актов;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создание системы технической защиты объектов социальной сферы, жизнеобеспечения, объектов с массовым пребыванием людей.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2. Степень достижения запланированных результатов определяется целевыми показателями (индикаторами):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7. </w:t>
      </w:r>
      <w:proofErr w:type="gramStart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исполнением Программы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руководство и </w:t>
      </w:r>
      <w:proofErr w:type="gramStart"/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программы осуществляет заказчик – администрация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которая несет ответственность за своевременное и целевое использование бюджетных средств, выделенных на выполнение программных мероприятий, обеспечивает подготовку обобщенной информации о ходе реализации программы и эффективности проводимых мероприятий в установленные сроки.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8. Финансовое обеспечение реализации Программы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Мероприятия по реализации муниципальной программы "Противодействие экстремизму и профилактика терроризма на территории </w:t>
      </w:r>
      <w:r w:rsidR="001A2F31"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на 2024-2026 годы"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68A4" w:rsidRPr="00B2208E" w:rsidRDefault="003868A4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884"/>
        <w:gridCol w:w="1059"/>
        <w:gridCol w:w="1560"/>
        <w:gridCol w:w="992"/>
        <w:gridCol w:w="896"/>
        <w:gridCol w:w="795"/>
        <w:gridCol w:w="795"/>
        <w:gridCol w:w="916"/>
        <w:gridCol w:w="850"/>
      </w:tblGrid>
      <w:tr w:rsidR="00226EE5" w:rsidRPr="00B2208E" w:rsidTr="00844452">
        <w:trPr>
          <w:trHeight w:val="430"/>
        </w:trPr>
        <w:tc>
          <w:tcPr>
            <w:tcW w:w="1884" w:type="dxa"/>
            <w:vMerge w:val="restart"/>
          </w:tcPr>
          <w:p w:rsidR="00226EE5" w:rsidRPr="00B2208E" w:rsidRDefault="00226EE5" w:rsidP="00457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 мероприятия</w:t>
            </w:r>
            <w:r w:rsidR="00457C7C"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457C7C"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1059" w:type="dxa"/>
            <w:vMerge w:val="restart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финансирования</w:t>
            </w:r>
          </w:p>
        </w:tc>
        <w:tc>
          <w:tcPr>
            <w:tcW w:w="4243" w:type="dxa"/>
            <w:gridSpan w:val="4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объемы финансирования (тыс. рублей в действующих ценах года реализации </w:t>
            </w:r>
            <w:proofErr w:type="spellStart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мероприятияй</w:t>
            </w:r>
            <w:proofErr w:type="spellEnd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95" w:type="dxa"/>
            <w:vMerge w:val="restart"/>
            <w:vAlign w:val="center"/>
          </w:tcPr>
          <w:p w:rsidR="00226EE5" w:rsidRPr="00B2208E" w:rsidRDefault="00226EE5" w:rsidP="006D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916" w:type="dxa"/>
            <w:vMerge w:val="restart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850" w:type="dxa"/>
            <w:vMerge w:val="restart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Распорядитель (получатель) бюджетных средств Исполнители мероприятий</w:t>
            </w:r>
          </w:p>
        </w:tc>
      </w:tr>
      <w:tr w:rsidR="00226EE5" w:rsidRPr="00B2208E" w:rsidTr="00844452">
        <w:trPr>
          <w:trHeight w:val="387"/>
        </w:trPr>
        <w:tc>
          <w:tcPr>
            <w:tcW w:w="1884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83" w:type="dxa"/>
            <w:gridSpan w:val="3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95" w:type="dxa"/>
            <w:vMerge/>
            <w:vAlign w:val="center"/>
          </w:tcPr>
          <w:p w:rsidR="00226EE5" w:rsidRPr="00B2208E" w:rsidRDefault="00226EE5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EE5" w:rsidRPr="00B2208E" w:rsidTr="00844452">
        <w:trPr>
          <w:trHeight w:val="301"/>
        </w:trPr>
        <w:tc>
          <w:tcPr>
            <w:tcW w:w="1884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6" w:type="dxa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795" w:type="dxa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795" w:type="dxa"/>
            <w:vMerge/>
            <w:vAlign w:val="center"/>
          </w:tcPr>
          <w:p w:rsidR="00226EE5" w:rsidRPr="00B2208E" w:rsidRDefault="00226EE5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8A4" w:rsidRPr="00B2208E" w:rsidTr="00844452">
        <w:tc>
          <w:tcPr>
            <w:tcW w:w="1884" w:type="dxa"/>
          </w:tcPr>
          <w:p w:rsidR="003868A4" w:rsidRPr="00B2208E" w:rsidRDefault="003868A4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3868A4" w:rsidRPr="00B2208E" w:rsidRDefault="003868A4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868A4" w:rsidRPr="00B2208E" w:rsidTr="00844452">
        <w:tc>
          <w:tcPr>
            <w:tcW w:w="9747" w:type="dxa"/>
            <w:gridSpan w:val="9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мероприятия « Меры информационно-пропагандистского обеспечения профилактики терроризма и экстремизма»</w:t>
            </w:r>
          </w:p>
        </w:tc>
      </w:tr>
      <w:tr w:rsidR="00226EE5" w:rsidRPr="00B2208E" w:rsidTr="00844452">
        <w:trPr>
          <w:trHeight w:val="420"/>
        </w:trPr>
        <w:tc>
          <w:tcPr>
            <w:tcW w:w="1884" w:type="dxa"/>
            <w:vMerge w:val="restart"/>
          </w:tcPr>
          <w:p w:rsidR="00226EE5" w:rsidRPr="00B2208E" w:rsidRDefault="00226EE5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мероприятий для детей и молодёжи</w:t>
            </w:r>
          </w:p>
          <w:p w:rsidR="00457C7C" w:rsidRPr="00B2208E" w:rsidRDefault="00457C7C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Белоярский СК</w:t>
            </w:r>
          </w:p>
          <w:p w:rsidR="00457C7C" w:rsidRPr="00B2208E" w:rsidRDefault="00457C7C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Муринский СДК</w:t>
            </w:r>
          </w:p>
          <w:p w:rsidR="00457C7C" w:rsidRPr="00B2208E" w:rsidRDefault="00457C7C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226EE5" w:rsidRPr="00B2208E" w:rsidRDefault="00226EE5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60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226EE5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вета</w:t>
            </w:r>
          </w:p>
        </w:tc>
        <w:tc>
          <w:tcPr>
            <w:tcW w:w="850" w:type="dxa"/>
            <w:vMerge w:val="restart"/>
          </w:tcPr>
          <w:p w:rsidR="00226EE5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Муринского 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</w:tr>
      <w:tr w:rsidR="00226EE5" w:rsidRPr="00B2208E" w:rsidTr="00844452">
        <w:trPr>
          <w:trHeight w:val="430"/>
        </w:trPr>
        <w:tc>
          <w:tcPr>
            <w:tcW w:w="1884" w:type="dxa"/>
            <w:vMerge/>
          </w:tcPr>
          <w:p w:rsidR="00226EE5" w:rsidRPr="00B2208E" w:rsidRDefault="00226EE5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226EE5" w:rsidRPr="00B2208E" w:rsidRDefault="00226EE5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EE5" w:rsidRPr="00B2208E" w:rsidTr="00844452">
        <w:trPr>
          <w:trHeight w:val="516"/>
        </w:trPr>
        <w:tc>
          <w:tcPr>
            <w:tcW w:w="1884" w:type="dxa"/>
            <w:vMerge/>
          </w:tcPr>
          <w:p w:rsidR="00226EE5" w:rsidRPr="00B2208E" w:rsidRDefault="00226EE5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226EE5" w:rsidRPr="00B2208E" w:rsidRDefault="00226EE5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6C3" w:rsidRPr="00B2208E" w:rsidTr="00844452">
        <w:trPr>
          <w:trHeight w:val="1505"/>
        </w:trPr>
        <w:tc>
          <w:tcPr>
            <w:tcW w:w="1884" w:type="dxa"/>
            <w:vMerge w:val="restart"/>
            <w:vAlign w:val="center"/>
          </w:tcPr>
          <w:p w:rsidR="003156C3" w:rsidRPr="00B2208E" w:rsidRDefault="003156C3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сайте, официальной странице  администрации в сети Интернет.</w:t>
            </w: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3156C3" w:rsidRPr="00B2208E" w:rsidRDefault="0036516D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  <w:tc>
          <w:tcPr>
            <w:tcW w:w="850" w:type="dxa"/>
            <w:vMerge w:val="restart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</w:tr>
      <w:tr w:rsidR="003156C3" w:rsidRPr="00B2208E" w:rsidTr="00844452">
        <w:trPr>
          <w:trHeight w:val="1784"/>
        </w:trPr>
        <w:tc>
          <w:tcPr>
            <w:tcW w:w="1884" w:type="dxa"/>
            <w:vMerge/>
            <w:vAlign w:val="center"/>
          </w:tcPr>
          <w:p w:rsidR="003156C3" w:rsidRPr="00B2208E" w:rsidRDefault="003156C3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3156C3" w:rsidRPr="00B2208E" w:rsidRDefault="0036516D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6C3" w:rsidRPr="00B2208E" w:rsidTr="00844452">
        <w:trPr>
          <w:trHeight w:val="2773"/>
        </w:trPr>
        <w:tc>
          <w:tcPr>
            <w:tcW w:w="1884" w:type="dxa"/>
            <w:vMerge/>
            <w:vAlign w:val="center"/>
          </w:tcPr>
          <w:p w:rsidR="003156C3" w:rsidRPr="00B2208E" w:rsidRDefault="003156C3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3156C3" w:rsidRPr="00B2208E" w:rsidRDefault="0036516D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6B" w:rsidRPr="00B2208E" w:rsidTr="00844452">
        <w:trPr>
          <w:trHeight w:val="322"/>
        </w:trPr>
        <w:tc>
          <w:tcPr>
            <w:tcW w:w="1884" w:type="dxa"/>
            <w:vMerge w:val="restart"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размещение плакатов, брошюр, листовок  по профилактике экстремизма и терроризма на территории поселения</w:t>
            </w: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E11D6B" w:rsidRPr="00B2208E" w:rsidRDefault="00E11D6B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  <w:tc>
          <w:tcPr>
            <w:tcW w:w="850" w:type="dxa"/>
            <w:vMerge w:val="restart"/>
          </w:tcPr>
          <w:p w:rsidR="00E11D6B" w:rsidRPr="00B2208E" w:rsidRDefault="00E11D6B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</w:tr>
      <w:tr w:rsidR="00E11D6B" w:rsidRPr="00B2208E" w:rsidTr="00844452">
        <w:trPr>
          <w:trHeight w:val="215"/>
        </w:trPr>
        <w:tc>
          <w:tcPr>
            <w:tcW w:w="1884" w:type="dxa"/>
            <w:vMerge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6B" w:rsidRPr="00B2208E" w:rsidTr="00844452">
        <w:trPr>
          <w:trHeight w:val="107"/>
        </w:trPr>
        <w:tc>
          <w:tcPr>
            <w:tcW w:w="1884" w:type="dxa"/>
            <w:vMerge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6B" w:rsidRPr="00B2208E" w:rsidTr="00844452">
        <w:trPr>
          <w:trHeight w:val="2096"/>
        </w:trPr>
        <w:tc>
          <w:tcPr>
            <w:tcW w:w="1884" w:type="dxa"/>
            <w:vMerge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6B" w:rsidRPr="00B2208E" w:rsidTr="00844452">
        <w:trPr>
          <w:trHeight w:val="742"/>
        </w:trPr>
        <w:tc>
          <w:tcPr>
            <w:tcW w:w="9747" w:type="dxa"/>
            <w:gridSpan w:val="9"/>
            <w:vAlign w:val="center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«Организационные меры профилактики терроризма и </w:t>
            </w:r>
            <w:r w:rsidR="00844452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экстремизма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11D6B" w:rsidRPr="00B2208E" w:rsidTr="00844452">
        <w:trPr>
          <w:trHeight w:val="172"/>
        </w:trPr>
        <w:tc>
          <w:tcPr>
            <w:tcW w:w="1884" w:type="dxa"/>
            <w:vMerge w:val="restart"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тренировок, учений по действиям работников учреждений, </w:t>
            </w: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предприятий, учебных заведений, при обнаружении подозрительных предметов</w:t>
            </w: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  <w:tc>
          <w:tcPr>
            <w:tcW w:w="850" w:type="dxa"/>
            <w:vMerge w:val="restart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овета</w:t>
            </w:r>
          </w:p>
        </w:tc>
      </w:tr>
      <w:tr w:rsidR="00E11D6B" w:rsidRPr="00B2208E" w:rsidTr="00844452">
        <w:trPr>
          <w:trHeight w:val="64"/>
        </w:trPr>
        <w:tc>
          <w:tcPr>
            <w:tcW w:w="1884" w:type="dxa"/>
            <w:vMerge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6C3" w:rsidRPr="00B2208E" w:rsidTr="00844452">
        <w:trPr>
          <w:trHeight w:val="258"/>
        </w:trPr>
        <w:tc>
          <w:tcPr>
            <w:tcW w:w="1884" w:type="dxa"/>
            <w:vMerge/>
            <w:vAlign w:val="center"/>
          </w:tcPr>
          <w:p w:rsidR="003156C3" w:rsidRPr="00B2208E" w:rsidRDefault="003156C3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3156C3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3156C3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56C3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6C3" w:rsidRPr="00B2208E" w:rsidTr="00844452">
        <w:trPr>
          <w:trHeight w:val="387"/>
        </w:trPr>
        <w:tc>
          <w:tcPr>
            <w:tcW w:w="1884" w:type="dxa"/>
            <w:vMerge/>
            <w:vAlign w:val="center"/>
          </w:tcPr>
          <w:p w:rsidR="003156C3" w:rsidRPr="00B2208E" w:rsidRDefault="003156C3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3156C3" w:rsidRPr="00B2208E" w:rsidRDefault="003156C3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452" w:rsidRPr="00B2208E" w:rsidTr="00844452">
        <w:trPr>
          <w:trHeight w:val="387"/>
        </w:trPr>
        <w:tc>
          <w:tcPr>
            <w:tcW w:w="1884" w:type="dxa"/>
            <w:vAlign w:val="center"/>
          </w:tcPr>
          <w:p w:rsidR="00844452" w:rsidRPr="00B2208E" w:rsidRDefault="00844452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Обследование мест массового пребывания</w:t>
            </w: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AEB" w:rsidRPr="00B2208E" w:rsidRDefault="00540AE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Муринского сельсовета</w:t>
            </w:r>
          </w:p>
        </w:tc>
        <w:tc>
          <w:tcPr>
            <w:tcW w:w="1059" w:type="dxa"/>
          </w:tcPr>
          <w:p w:rsidR="00844452" w:rsidRPr="00B2208E" w:rsidRDefault="00844452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452" w:rsidRPr="00B2208E" w:rsidRDefault="00844452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452" w:rsidRPr="00B2208E" w:rsidRDefault="00844452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844452" w:rsidRPr="00B2208E" w:rsidRDefault="00844452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844452" w:rsidRPr="00B2208E" w:rsidRDefault="00844452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844452" w:rsidRPr="00B2208E" w:rsidRDefault="00844452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844452" w:rsidRPr="00B2208E" w:rsidRDefault="00844452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  <w:tc>
          <w:tcPr>
            <w:tcW w:w="850" w:type="dxa"/>
          </w:tcPr>
          <w:p w:rsidR="00844452" w:rsidRPr="00B2208E" w:rsidRDefault="00844452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</w:tr>
      <w:tr w:rsidR="00E11D6B" w:rsidRPr="00B2208E" w:rsidTr="00844452">
        <w:trPr>
          <w:trHeight w:val="387"/>
        </w:trPr>
        <w:tc>
          <w:tcPr>
            <w:tcW w:w="1884" w:type="dxa"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6B" w:rsidRPr="00B2208E" w:rsidTr="00844452">
        <w:trPr>
          <w:trHeight w:val="323"/>
        </w:trPr>
        <w:tc>
          <w:tcPr>
            <w:tcW w:w="1884" w:type="dxa"/>
            <w:vMerge w:val="restart"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6B" w:rsidRPr="00B2208E" w:rsidTr="00844452">
        <w:trPr>
          <w:trHeight w:val="258"/>
        </w:trPr>
        <w:tc>
          <w:tcPr>
            <w:tcW w:w="1884" w:type="dxa"/>
            <w:vMerge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6B" w:rsidRPr="00B2208E" w:rsidTr="00844452">
        <w:trPr>
          <w:trHeight w:val="226"/>
        </w:trPr>
        <w:tc>
          <w:tcPr>
            <w:tcW w:w="1884" w:type="dxa"/>
            <w:vMerge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68A4" w:rsidRPr="00B2208E" w:rsidRDefault="003868A4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Муниципальная программа: "Противодействие экстремизму и профилактика терроризма на территории Администрация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Курагинского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на 2024-2026 годы" подлежит корректировке и внесению дополнений при принятии Федеральной программы и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Курагинского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 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4452" w:rsidRPr="00B2208E" w:rsidRDefault="00844452" w:rsidP="00844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ПОКАЗАТЕЛИ</w:t>
      </w:r>
    </w:p>
    <w:p w:rsidR="00844452" w:rsidRPr="00B2208E" w:rsidRDefault="00844452" w:rsidP="00844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реализации муниципальной программы  «Противодействие экстремизму и профилактика терроризма на территории  муниципального образования Муринский сельсовет Курагинского района Красноярского края на 2024 – 2026 </w:t>
      </w:r>
      <w:proofErr w:type="spellStart"/>
      <w:r w:rsidRPr="00B22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  <w:proofErr w:type="gramStart"/>
      <w:r w:rsidRPr="00B22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spellEnd"/>
      <w:proofErr w:type="gramEnd"/>
      <w:r w:rsidRPr="00B22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.»</w:t>
      </w:r>
    </w:p>
    <w:p w:rsidR="00844452" w:rsidRPr="00B2208E" w:rsidRDefault="00844452" w:rsidP="00844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"/>
        <w:gridCol w:w="2074"/>
        <w:gridCol w:w="892"/>
        <w:gridCol w:w="1237"/>
        <w:gridCol w:w="1237"/>
        <w:gridCol w:w="1237"/>
        <w:gridCol w:w="1237"/>
        <w:gridCol w:w="1237"/>
      </w:tblGrid>
      <w:tr w:rsidR="002E1020" w:rsidRPr="00B2208E" w:rsidTr="002E1020">
        <w:trPr>
          <w:trHeight w:val="226"/>
        </w:trPr>
        <w:tc>
          <w:tcPr>
            <w:tcW w:w="414" w:type="dxa"/>
            <w:vMerge w:val="restart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п\</w:t>
            </w:r>
            <w:proofErr w:type="gramStart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2" w:type="dxa"/>
            <w:vMerge w:val="restart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0" w:type="dxa"/>
            <w:vMerge w:val="restart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62" w:type="dxa"/>
            <w:gridSpan w:val="2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 показателей по годам</w:t>
            </w:r>
          </w:p>
        </w:tc>
        <w:tc>
          <w:tcPr>
            <w:tcW w:w="3843" w:type="dxa"/>
            <w:gridSpan w:val="3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Планируемое значение показателей</w:t>
            </w:r>
          </w:p>
        </w:tc>
      </w:tr>
      <w:tr w:rsidR="002E1020" w:rsidRPr="00B2208E" w:rsidTr="002E1020">
        <w:trPr>
          <w:trHeight w:val="236"/>
        </w:trPr>
        <w:tc>
          <w:tcPr>
            <w:tcW w:w="414" w:type="dxa"/>
            <w:vMerge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 до начала реализации муниципальной программы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 до начала реализации муниципальной программы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1й год до начала реализации муниципальной программы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 до начала реализации муниципальной программы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год до начала реализации муниципальной программы</w:t>
            </w:r>
          </w:p>
        </w:tc>
      </w:tr>
      <w:tr w:rsidR="002E1020" w:rsidRPr="00B2208E" w:rsidTr="002E1020">
        <w:tc>
          <w:tcPr>
            <w:tcW w:w="414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E1020" w:rsidRPr="00B2208E" w:rsidTr="007C58C2">
        <w:tc>
          <w:tcPr>
            <w:tcW w:w="9571" w:type="dxa"/>
            <w:gridSpan w:val="8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020" w:rsidRPr="00B2208E" w:rsidTr="002E1020">
        <w:tc>
          <w:tcPr>
            <w:tcW w:w="414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2" w:type="dxa"/>
          </w:tcPr>
          <w:p w:rsidR="002E1020" w:rsidRPr="00B2208E" w:rsidRDefault="002E1020" w:rsidP="006D450F">
            <w:pPr>
              <w:spacing w:line="1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sz w:val="24"/>
                <w:szCs w:val="24"/>
              </w:rPr>
              <w:t>Охват бюджетных ассигнований местного бюджета показателями, характеризующи</w:t>
            </w:r>
            <w:r w:rsidRPr="00B22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цели и результаты их использования</w:t>
            </w:r>
          </w:p>
        </w:tc>
        <w:tc>
          <w:tcPr>
            <w:tcW w:w="950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1020" w:rsidRPr="00B2208E" w:rsidTr="002E1020">
        <w:tc>
          <w:tcPr>
            <w:tcW w:w="414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02" w:type="dxa"/>
          </w:tcPr>
          <w:p w:rsidR="002E1020" w:rsidRPr="00B2208E" w:rsidRDefault="002E1020" w:rsidP="00782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недопущение совершения (попыток совершения) террористических актов на территории муниципального образования Муринский сельсовет</w:t>
            </w:r>
          </w:p>
        </w:tc>
        <w:tc>
          <w:tcPr>
            <w:tcW w:w="950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1020" w:rsidRPr="00B2208E" w:rsidTr="00654F1F">
        <w:tc>
          <w:tcPr>
            <w:tcW w:w="414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2" w:type="dxa"/>
            <w:vAlign w:val="center"/>
          </w:tcPr>
          <w:p w:rsidR="002E1020" w:rsidRPr="00B2208E" w:rsidRDefault="002E1020" w:rsidP="002E1020">
            <w:pPr>
              <w:spacing w:line="1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недопущения совершения актов экстремистской направленности против соблюдения прав и свобод человека на территории </w:t>
            </w:r>
            <w:r w:rsidRPr="00B2208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Муринский сельсовет</w:t>
            </w:r>
          </w:p>
        </w:tc>
        <w:tc>
          <w:tcPr>
            <w:tcW w:w="950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44452" w:rsidRPr="00B2208E" w:rsidRDefault="00844452" w:rsidP="00844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6A5D" w:rsidRPr="00B2208E" w:rsidRDefault="004C383D" w:rsidP="004C3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9. 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</w:t>
      </w:r>
    </w:p>
    <w:p w:rsidR="004C383D" w:rsidRPr="00B2208E" w:rsidRDefault="004C383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экстремистская деятельность (экстремизм):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оправдание терроризма и иная террористическая деятельность;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возбуждение социальной, расовой, национальной или религиозной розни;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совершение преступлений по мотивам, указанным в пункте "е" части первой статьи 63 </w:t>
      </w:r>
      <w:hyperlink r:id="rId20" w:tgtFrame="_blank" w:history="1">
        <w:r w:rsidRPr="00B2208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Уголовного кодекса Российской Федерации</w:t>
        </w:r>
      </w:hyperlink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сходных</w:t>
      </w:r>
      <w:proofErr w:type="gramEnd"/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нацистской атрибутикой или символикой до степени смешения;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экстремистская организация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общественное или религиозное объединение либо иная организация, в отношении которой по основаниям, предусмотренным настоящим Федеральным законом, 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экстремистские материалы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 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расовой, национальной или религиозной группы".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 основные направления противодействия экстремистской деятельности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 субъекты противодействия экстремистской деятельности.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 профилактика экстремистской деятельности.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7) толерантность (лат. </w:t>
      </w:r>
      <w:proofErr w:type="spellStart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tolerantia</w:t>
      </w:r>
      <w:proofErr w:type="spellEnd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терпение)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8) ксенофобия (греч. </w:t>
      </w:r>
      <w:proofErr w:type="spellStart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xenos</w:t>
      </w:r>
      <w:proofErr w:type="spellEnd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чужой + </w:t>
      </w:r>
      <w:proofErr w:type="spellStart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phobos</w:t>
      </w:r>
      <w:proofErr w:type="spellEnd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страх)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«чужих» и поэтому эмоционально неприемлемых, враждебных.</w:t>
      </w:r>
    </w:p>
    <w:sectPr w:rsidR="006A6A5D" w:rsidRPr="00B2208E" w:rsidSect="0036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5D"/>
    <w:rsid w:val="000B2FC2"/>
    <w:rsid w:val="001A2F31"/>
    <w:rsid w:val="001E382A"/>
    <w:rsid w:val="00211A56"/>
    <w:rsid w:val="00226EE5"/>
    <w:rsid w:val="002C286A"/>
    <w:rsid w:val="002E1020"/>
    <w:rsid w:val="003156C3"/>
    <w:rsid w:val="00326AA4"/>
    <w:rsid w:val="00360ED2"/>
    <w:rsid w:val="0036516D"/>
    <w:rsid w:val="00367E49"/>
    <w:rsid w:val="003868A4"/>
    <w:rsid w:val="00457C7C"/>
    <w:rsid w:val="004C383D"/>
    <w:rsid w:val="00540AEB"/>
    <w:rsid w:val="00554BBD"/>
    <w:rsid w:val="00554E16"/>
    <w:rsid w:val="005E1042"/>
    <w:rsid w:val="006577E5"/>
    <w:rsid w:val="006A6A5D"/>
    <w:rsid w:val="006E7505"/>
    <w:rsid w:val="00700B16"/>
    <w:rsid w:val="00777623"/>
    <w:rsid w:val="007829E2"/>
    <w:rsid w:val="00844452"/>
    <w:rsid w:val="00874883"/>
    <w:rsid w:val="009D0F48"/>
    <w:rsid w:val="00A30A8E"/>
    <w:rsid w:val="00B2208E"/>
    <w:rsid w:val="00B977A7"/>
    <w:rsid w:val="00D3586C"/>
    <w:rsid w:val="00D756A2"/>
    <w:rsid w:val="00E11D6B"/>
    <w:rsid w:val="00F52C10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Строгий1"/>
    <w:basedOn w:val="a0"/>
    <w:rsid w:val="006A6A5D"/>
  </w:style>
  <w:style w:type="character" w:customStyle="1" w:styleId="10">
    <w:name w:val="Гиперссылка1"/>
    <w:basedOn w:val="a0"/>
    <w:rsid w:val="006A6A5D"/>
  </w:style>
  <w:style w:type="paragraph" w:customStyle="1" w:styleId="nospacing">
    <w:name w:val="nospacing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6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Строгий1"/>
    <w:basedOn w:val="a0"/>
    <w:rsid w:val="006A6A5D"/>
  </w:style>
  <w:style w:type="character" w:customStyle="1" w:styleId="10">
    <w:name w:val="Гиперссылка1"/>
    <w:basedOn w:val="a0"/>
    <w:rsid w:val="006A6A5D"/>
  </w:style>
  <w:style w:type="paragraph" w:customStyle="1" w:styleId="nospacing">
    <w:name w:val="nospacing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6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890660A-6F0F-465E-A5DC-08C84A128623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yperlink" Target="http://nla-service.minjust.ru:8080/rnla-links/w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584AB0E1-1E9B-4C68-86DD-74C7AFC71626" TargetMode="External"/><Relationship Id="rId17" Type="http://schemas.openxmlformats.org/officeDocument/2006/relationships/hyperlink" Target="http://nla-service.minjust.ru:8080/rnla-links/w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8B7011EE-D871-4126-B9E5-4CA88C8EDB6C" TargetMode="External"/><Relationship Id="rId20" Type="http://schemas.openxmlformats.org/officeDocument/2006/relationships/hyperlink" Target="https://pravo-search.minjust.ru/bigs/showDocument.html?id=8B7011EE-D871-4126-B9E5-4CA88C8EDB6C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84AB0E1-1E9B-4C68-86DD-74C7AFC71626" TargetMode="External"/><Relationship Id="rId11" Type="http://schemas.openxmlformats.org/officeDocument/2006/relationships/hyperlink" Target="https://pravo-search.minjust.ru/bigs/showDocument.html?id=0A03782C-AAB6-4690-82A7-1DCA508DDF7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avo-search.minjust.ru/bigs/showDocument.html?id=CABF7FCD-B107-4AC1-8452-9C41F58A642B" TargetMode="External"/><Relationship Id="rId10" Type="http://schemas.openxmlformats.org/officeDocument/2006/relationships/hyperlink" Target="https://pravo-search.minjust.ru/bigs/showDocument.html?id=028CF1DC-2F9B-4537-8FEF-94A7DF083F50" TargetMode="External"/><Relationship Id="rId19" Type="http://schemas.openxmlformats.org/officeDocument/2006/relationships/hyperlink" Target="http://nla-service.minjust.ru:8080/rnla-links/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9578639-7EE0-4E96-ABA3-45AC4BB273B3" TargetMode="External"/><Relationship Id="rId14" Type="http://schemas.openxmlformats.org/officeDocument/2006/relationships/hyperlink" Target="https://pravo-search.minjust.ru/bigs/showDocument.html?id=2890660A-6F0F-465E-A5DC-08C84A1286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3621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2024-01-24T01:50:00Z</cp:lastPrinted>
  <dcterms:created xsi:type="dcterms:W3CDTF">2024-02-14T07:40:00Z</dcterms:created>
  <dcterms:modified xsi:type="dcterms:W3CDTF">2024-02-14T07:46:00Z</dcterms:modified>
</cp:coreProperties>
</file>