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62" w:rsidRPr="00BF5862" w:rsidRDefault="00BF5862" w:rsidP="00BF58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862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</w:rPr>
        <w:drawing>
          <wp:inline distT="0" distB="0" distL="0" distR="0" wp14:anchorId="62EC82FD" wp14:editId="266A0B9D">
            <wp:extent cx="523875" cy="6292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62" w:rsidRPr="00BF5862" w:rsidRDefault="00BF5862" w:rsidP="00BF58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862" w:rsidRPr="00BF5862" w:rsidRDefault="00BF5862" w:rsidP="00BF58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86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МУРИНСКОГО СЕЛЬСОВЕТА</w:t>
      </w:r>
    </w:p>
    <w:p w:rsidR="00BF5862" w:rsidRPr="00BF5862" w:rsidRDefault="00BF5862" w:rsidP="00BF58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862" w:rsidRPr="00BF5862" w:rsidRDefault="00BF5862" w:rsidP="00BF58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862">
        <w:rPr>
          <w:rFonts w:ascii="Times New Roman" w:eastAsia="Times New Roman" w:hAnsi="Times New Roman" w:cs="Times New Roman"/>
          <w:b/>
          <w:sz w:val="28"/>
          <w:szCs w:val="28"/>
        </w:rPr>
        <w:t>КУРАГИНСКОГО РАЙОНА КРАСНОЯРСКОГО КРАЯ</w:t>
      </w:r>
    </w:p>
    <w:p w:rsidR="00BF5862" w:rsidRPr="00BF5862" w:rsidRDefault="00BF5862" w:rsidP="00BF5862">
      <w:pPr>
        <w:keepNext/>
        <w:spacing w:after="0" w:line="240" w:lineRule="auto"/>
        <w:ind w:firstLine="709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F5862" w:rsidRPr="00BF5862" w:rsidRDefault="00BF5862" w:rsidP="00BF5862">
      <w:pPr>
        <w:keepNext/>
        <w:spacing w:after="0" w:line="240" w:lineRule="auto"/>
        <w:ind w:firstLine="709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F5862">
        <w:rPr>
          <w:rFonts w:ascii="Times New Roman" w:eastAsia="Arial Unicode MS" w:hAnsi="Times New Roman" w:cs="Times New Roman"/>
          <w:b/>
          <w:sz w:val="28"/>
          <w:szCs w:val="28"/>
        </w:rPr>
        <w:t>ПОСТАНОВЛЕНИЕ</w:t>
      </w:r>
    </w:p>
    <w:p w:rsidR="00BF5862" w:rsidRPr="00BF5862" w:rsidRDefault="00BF5862" w:rsidP="00BF5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862" w:rsidRPr="00BF5862" w:rsidRDefault="00BF5862" w:rsidP="00BF5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862" w:rsidRPr="00BF5862" w:rsidRDefault="00242EF8" w:rsidP="00BF5862">
      <w:pPr>
        <w:shd w:val="clear" w:color="auto" w:fill="FFFFFF"/>
        <w:tabs>
          <w:tab w:val="left" w:leader="underscore" w:pos="418"/>
          <w:tab w:val="left" w:leader="underscore" w:pos="2242"/>
          <w:tab w:val="left" w:pos="3845"/>
          <w:tab w:val="left" w:pos="8021"/>
          <w:tab w:val="left" w:leader="underscore" w:pos="8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00</w:t>
      </w:r>
      <w:r w:rsidR="00BF5862" w:rsidRPr="00BF586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0</w:t>
      </w:r>
      <w:r w:rsidR="00BF5862" w:rsidRPr="00BF586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.2024                                       </w:t>
      </w:r>
      <w:r w:rsidR="00BF5862" w:rsidRPr="00BF5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 Мурино</w:t>
      </w:r>
      <w:r w:rsidR="00BF5862" w:rsidRPr="00BF5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F5862" w:rsidRPr="00BF5862" w:rsidRDefault="00BF5862" w:rsidP="00BF58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 </w:t>
      </w:r>
    </w:p>
    <w:p w:rsidR="00BF5862" w:rsidRPr="00BF5862" w:rsidRDefault="00BF5862" w:rsidP="00BF58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anchor0"/>
      <w:bookmarkEnd w:id="0"/>
      <w:r w:rsidRPr="00BF5862">
        <w:rPr>
          <w:b/>
          <w:bCs/>
          <w:color w:val="000000"/>
          <w:sz w:val="28"/>
          <w:szCs w:val="28"/>
        </w:rPr>
        <w:t xml:space="preserve">        Об утверждении Положения об организации снабжения населения твердым топливом на территории Муринского сельсовета Курагинского района Красноярского края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 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В целях обеспечения населения, проживающего в жилых домах с печным отоплением твердым топливом в соответствии с </w:t>
      </w:r>
      <w:hyperlink r:id="rId6" w:history="1">
        <w:r w:rsidRPr="00BF5862"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 w:rsidRPr="00BF5862">
        <w:rPr>
          <w:color w:val="000000"/>
          <w:sz w:val="28"/>
          <w:szCs w:val="28"/>
        </w:rPr>
        <w:t> </w:t>
      </w:r>
      <w:hyperlink r:id="rId7" w:tgtFrame="_blank" w:history="1">
        <w:r w:rsidRPr="00BF5862">
          <w:rPr>
            <w:rStyle w:val="1"/>
            <w:color w:val="0000FF"/>
            <w:sz w:val="28"/>
            <w:szCs w:val="28"/>
          </w:rPr>
          <w:t>от 06.10.2003 № 131-ФЗ</w:t>
        </w:r>
      </w:hyperlink>
      <w:r w:rsidRPr="00BF5862">
        <w:rPr>
          <w:color w:val="000000"/>
          <w:sz w:val="28"/>
          <w:szCs w:val="28"/>
        </w:rPr>
        <w:t> "Об общих принципах организации местного самоуправления в Российской Федерации", руководствуясь </w:t>
      </w:r>
      <w:hyperlink r:id="rId8" w:tgtFrame="_blank" w:history="1">
        <w:r w:rsidRPr="00BF5862">
          <w:rPr>
            <w:rStyle w:val="1"/>
            <w:color w:val="0000FF"/>
            <w:sz w:val="28"/>
            <w:szCs w:val="28"/>
          </w:rPr>
          <w:t>Уставом</w:t>
        </w:r>
      </w:hyperlink>
      <w:r w:rsidRPr="00BF5862">
        <w:rPr>
          <w:color w:val="000000"/>
          <w:sz w:val="28"/>
          <w:szCs w:val="28"/>
        </w:rPr>
        <w:t> Муринского сельсовета Курагинского района Красноярского края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ПОСТАНОВЛЯЕТ: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1. Утвердить Положение об организации снабжения населения твердым топливом на территории Муринского сельсовета Курагинского района Красноярского края.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2. </w:t>
      </w:r>
      <w:proofErr w:type="gramStart"/>
      <w:r w:rsidRPr="00BF5862">
        <w:rPr>
          <w:color w:val="000000"/>
          <w:sz w:val="28"/>
          <w:szCs w:val="28"/>
        </w:rPr>
        <w:t>Контроль за</w:t>
      </w:r>
      <w:proofErr w:type="gramEnd"/>
      <w:r w:rsidRPr="00BF586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3. Настоящее постановление вступает в силу в день, следующий за днем его официального опубликования в печатном издании " Муринский вестник", и подлежит размещению на официальном сайте муниципального образования Муринский сельсовет Курагинского района Красноярского края в информационно-телекоммуникационной сети "Интернет".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 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 </w:t>
      </w:r>
    </w:p>
    <w:p w:rsidR="00BF5862" w:rsidRPr="00BF5862" w:rsidRDefault="00BF5862" w:rsidP="00BF586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Глава Муринского сельсовета                                                        Е.В. Вазисова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 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lastRenderedPageBreak/>
        <w:t>Приложение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к постановлению администрации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Муринского сельсовета Курагинского района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Красноярского края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от </w:t>
      </w:r>
      <w:r w:rsidR="00242EF8">
        <w:rPr>
          <w:color w:val="000000"/>
          <w:sz w:val="28"/>
          <w:szCs w:val="28"/>
        </w:rPr>
        <w:t>00</w:t>
      </w:r>
      <w:r w:rsidRPr="00BF5862">
        <w:rPr>
          <w:color w:val="000000"/>
          <w:sz w:val="28"/>
          <w:szCs w:val="28"/>
        </w:rPr>
        <w:t>.0</w:t>
      </w:r>
      <w:r w:rsidR="00242EF8">
        <w:rPr>
          <w:color w:val="000000"/>
          <w:sz w:val="28"/>
          <w:szCs w:val="28"/>
        </w:rPr>
        <w:t>0</w:t>
      </w:r>
      <w:r w:rsidRPr="00BF5862">
        <w:rPr>
          <w:color w:val="000000"/>
          <w:sz w:val="28"/>
          <w:szCs w:val="28"/>
        </w:rPr>
        <w:t>.202</w:t>
      </w:r>
      <w:r w:rsidR="00242EF8">
        <w:rPr>
          <w:color w:val="000000"/>
          <w:sz w:val="28"/>
          <w:szCs w:val="28"/>
        </w:rPr>
        <w:t>4</w:t>
      </w:r>
      <w:r w:rsidRPr="00BF5862">
        <w:rPr>
          <w:color w:val="000000"/>
          <w:sz w:val="28"/>
          <w:szCs w:val="28"/>
        </w:rPr>
        <w:t> г. № </w:t>
      </w:r>
      <w:r w:rsidR="00242EF8">
        <w:rPr>
          <w:color w:val="000000"/>
          <w:sz w:val="28"/>
          <w:szCs w:val="28"/>
        </w:rPr>
        <w:t>00-п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 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F5862">
        <w:rPr>
          <w:b/>
          <w:bCs/>
          <w:color w:val="000000"/>
          <w:sz w:val="28"/>
          <w:szCs w:val="28"/>
        </w:rPr>
        <w:t>ПОЛОЖЕНИЕ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F5862">
        <w:rPr>
          <w:b/>
          <w:bCs/>
          <w:color w:val="000000"/>
          <w:sz w:val="28"/>
          <w:szCs w:val="28"/>
        </w:rPr>
        <w:t>ОБ ОРГАНИЗАЦИИ СНАБЖЕНИЯ НАСЕЛЕНИЯ ТВЕРДЫМ ТОПЛИВОМ НА ТЕРРИТОРИИ МУРИНСКОГО СЕЛЬСОВЕТА КУРАГИНСКОГО РАЙОНА КРАСНОЯРСКОГО КРАЯ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b/>
          <w:bCs/>
          <w:color w:val="000000"/>
          <w:sz w:val="28"/>
          <w:szCs w:val="28"/>
        </w:rPr>
        <w:t> 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F5862">
        <w:rPr>
          <w:b/>
          <w:bCs/>
          <w:color w:val="000000"/>
          <w:sz w:val="28"/>
          <w:szCs w:val="28"/>
        </w:rPr>
        <w:t>1. Общие положения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 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1.1. Положение об организации снабжения населения твердым топливом на территории Муринского сельсовета Курагинского района Красноярского края (далее - Положение) разработано с целью организации снабжения населения твердым топливом и направлено на обеспечение удовлетворения потребностей населения.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1.2. Настоящее Положение регламентирует деятельность администрации Муринского сельсовета Курагинского района Красноярского края в области организации в границах поселения электро-, тепл</w:t>
      </w:r>
      <w:proofErr w:type="gramStart"/>
      <w:r w:rsidRPr="00BF5862">
        <w:rPr>
          <w:color w:val="000000"/>
          <w:sz w:val="28"/>
          <w:szCs w:val="28"/>
        </w:rPr>
        <w:t>о-</w:t>
      </w:r>
      <w:proofErr w:type="gramEnd"/>
      <w:r w:rsidRPr="00BF5862">
        <w:rPr>
          <w:color w:val="000000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 xml:space="preserve">1.3. Непосредственное снабжение твердым топливом населения, проживающего в жилых домах с печным отоплением, осуществляет продавец твердого топлива - ресурс снабжающая организация. 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1.4. Основными принципами отношений в сфере снабжения населения твердым топливом является: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- организация снабжения населения топливом;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- обеспечение доступности топлива для населения.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1.5. В настоящем положении используются следующие понятия: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Твердое топливо -  уголь, дрова;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Продавцы твердого топлива – предприятия, учреждения,  индивидуальные предприниматели, осуществляющие непосредственное снабжение населения твердым топливом по регулируемым тарифам (ценам).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 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F5862">
        <w:rPr>
          <w:b/>
          <w:bCs/>
          <w:color w:val="000000"/>
          <w:sz w:val="28"/>
          <w:szCs w:val="28"/>
        </w:rPr>
        <w:t>2. Организация отношений в сфере снабжения населения топливом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 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2.1. К полномочиям администрации Муринского сельсовета Курагинского района Красноярского края (далее - администрация Муринского сельсовета) в организации снабжения населения твердым топливом относятся: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-</w:t>
      </w:r>
      <w:r w:rsidRPr="00BF5862">
        <w:rPr>
          <w:color w:val="000000"/>
          <w:sz w:val="28"/>
          <w:szCs w:val="28"/>
        </w:rPr>
        <w:tab/>
        <w:t xml:space="preserve">публикация на официальном сайте муниципального образования информации о продавцах твердого топлива, осуществляющих обеспечение </w:t>
      </w:r>
      <w:r w:rsidRPr="00BF5862">
        <w:rPr>
          <w:color w:val="000000"/>
          <w:sz w:val="28"/>
          <w:szCs w:val="28"/>
        </w:rPr>
        <w:lastRenderedPageBreak/>
        <w:t>населения топливом, о порядке снабжения населения топливом и ценах на него на официальном сайте муниципального образования (наименование муниципального образования) в информационно-телекоммуникационной сети «Интернет» (адрес);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-</w:t>
      </w:r>
      <w:r w:rsidRPr="00BF5862">
        <w:rPr>
          <w:color w:val="000000"/>
          <w:sz w:val="28"/>
          <w:szCs w:val="28"/>
        </w:rPr>
        <w:tab/>
        <w:t xml:space="preserve">формирование реестра граждан, нуждающихся в твердом топливе для нужд отопления </w:t>
      </w:r>
      <w:r>
        <w:rPr>
          <w:color w:val="000000"/>
          <w:sz w:val="28"/>
          <w:szCs w:val="28"/>
        </w:rPr>
        <w:t>(потребителей твердого топлива);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-</w:t>
      </w:r>
      <w:r w:rsidRPr="00BF5862">
        <w:rPr>
          <w:color w:val="000000"/>
          <w:sz w:val="28"/>
          <w:szCs w:val="28"/>
        </w:rPr>
        <w:tab/>
        <w:t>выдача гражданину при его обращении справку о наличии печного отопления в жилом помещении по месту его постоянного проживания.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Администрация осуществляет учет выданных справок о наличии печного отопления по месту постоянного проживания. Справка о наличии печного отопления по мес</w:t>
      </w:r>
      <w:bookmarkStart w:id="1" w:name="_GoBack"/>
      <w:bookmarkEnd w:id="1"/>
      <w:r w:rsidRPr="00BF5862">
        <w:rPr>
          <w:color w:val="000000"/>
          <w:sz w:val="28"/>
          <w:szCs w:val="28"/>
        </w:rPr>
        <w:t>ту постоянного проживания выдается одному из членов семьи один раз в год.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2.2.</w:t>
      </w:r>
      <w:r w:rsidRPr="00BF5862">
        <w:rPr>
          <w:color w:val="000000"/>
          <w:sz w:val="28"/>
          <w:szCs w:val="28"/>
        </w:rPr>
        <w:tab/>
        <w:t>В рамках осуществления своих полномочий Администрация вправе: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-</w:t>
      </w:r>
      <w:r w:rsidRPr="00BF5862">
        <w:rPr>
          <w:color w:val="000000"/>
          <w:sz w:val="28"/>
          <w:szCs w:val="28"/>
        </w:rPr>
        <w:tab/>
        <w:t xml:space="preserve"> запрашивать и получать от продавцов твердого топлива информацию, необходимую для</w:t>
      </w:r>
      <w:r w:rsidRPr="00BF5862">
        <w:rPr>
          <w:color w:val="000000"/>
          <w:sz w:val="28"/>
          <w:szCs w:val="28"/>
        </w:rPr>
        <w:tab/>
        <w:t>осуществления своих полномочий в соответствии с настоящим Положением;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-</w:t>
      </w:r>
      <w:r w:rsidRPr="00BF5862">
        <w:rPr>
          <w:color w:val="000000"/>
          <w:sz w:val="28"/>
          <w:szCs w:val="28"/>
        </w:rPr>
        <w:tab/>
        <w:t>оказывать содействие в деятельности продавцов твердого топлива.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 xml:space="preserve"> 2.3.</w:t>
      </w:r>
      <w:r w:rsidRPr="00BF5862">
        <w:rPr>
          <w:color w:val="000000"/>
          <w:sz w:val="28"/>
          <w:szCs w:val="28"/>
        </w:rPr>
        <w:tab/>
        <w:t>Продавцы твердого топлива осуществляют следующие функции по организации снабжения населения топливом на территории МО: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- заключают договоры с физическими и юридическими лицами с целью снабжения населения поселения твердым топливом: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- реализуют населению топливо по ценам, утвержденным министерством тарифной политики Красноярского края.</w:t>
      </w:r>
    </w:p>
    <w:p w:rsidR="00BF5862" w:rsidRPr="00BF5862" w:rsidRDefault="00BF5862" w:rsidP="00BF586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5862">
        <w:rPr>
          <w:color w:val="000000"/>
          <w:sz w:val="28"/>
          <w:szCs w:val="28"/>
        </w:rPr>
        <w:t>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 Размер платы за доставку топлива к месту, указанному потребителем, устанавливается по соглашению потребителя и исполнителя услуг.</w:t>
      </w:r>
    </w:p>
    <w:p w:rsidR="00BB02DC" w:rsidRPr="00BF5862" w:rsidRDefault="00BB02DC">
      <w:pPr>
        <w:rPr>
          <w:rFonts w:ascii="Times New Roman" w:hAnsi="Times New Roman" w:cs="Times New Roman"/>
          <w:sz w:val="28"/>
          <w:szCs w:val="28"/>
        </w:rPr>
      </w:pPr>
    </w:p>
    <w:sectPr w:rsidR="00BB02DC" w:rsidRPr="00BF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B4"/>
    <w:rsid w:val="000E7D9D"/>
    <w:rsid w:val="00242EF8"/>
    <w:rsid w:val="008A3980"/>
    <w:rsid w:val="00945F54"/>
    <w:rsid w:val="00BB02DC"/>
    <w:rsid w:val="00BB530D"/>
    <w:rsid w:val="00BF5862"/>
    <w:rsid w:val="00D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5862"/>
    <w:rPr>
      <w:color w:val="0000FF"/>
      <w:u w:val="single"/>
    </w:rPr>
  </w:style>
  <w:style w:type="character" w:customStyle="1" w:styleId="1">
    <w:name w:val="Гиперссылка1"/>
    <w:basedOn w:val="a0"/>
    <w:rsid w:val="00BF5862"/>
  </w:style>
  <w:style w:type="paragraph" w:styleId="a5">
    <w:name w:val="Balloon Text"/>
    <w:basedOn w:val="a"/>
    <w:link w:val="a6"/>
    <w:uiPriority w:val="99"/>
    <w:semiHidden/>
    <w:unhideWhenUsed/>
    <w:rsid w:val="00BF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8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5862"/>
    <w:rPr>
      <w:color w:val="0000FF"/>
      <w:u w:val="single"/>
    </w:rPr>
  </w:style>
  <w:style w:type="character" w:customStyle="1" w:styleId="1">
    <w:name w:val="Гиперссылка1"/>
    <w:basedOn w:val="a0"/>
    <w:rsid w:val="00BF5862"/>
  </w:style>
  <w:style w:type="paragraph" w:styleId="a5">
    <w:name w:val="Balloon Text"/>
    <w:basedOn w:val="a"/>
    <w:link w:val="a6"/>
    <w:uiPriority w:val="99"/>
    <w:semiHidden/>
    <w:unhideWhenUsed/>
    <w:rsid w:val="00BF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8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4ED9E1F-4C58-4AA7-A280-E8780086A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2024-02-14T07:40:00Z</dcterms:created>
  <dcterms:modified xsi:type="dcterms:W3CDTF">2024-02-14T08:18:00Z</dcterms:modified>
</cp:coreProperties>
</file>